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240" w:lineRule="auto"/>
        <w:rPr>
          <w:rFonts w:ascii="Times New Roman" w:hAnsi="Times New Roman" w:eastAsia="方正黑体简体" w:cs="Times New Roman"/>
          <w:sz w:val="32"/>
          <w:szCs w:val="32"/>
          <w14:ligatures w14:val="none"/>
        </w:rPr>
      </w:pPr>
      <w:r>
        <w:rPr>
          <w:rFonts w:hint="eastAsia" w:ascii="Times New Roman" w:hAnsi="Times New Roman" w:eastAsia="方正黑体简体" w:cs="Times New Roman"/>
          <w:sz w:val="32"/>
          <w:szCs w:val="32"/>
          <w14:ligatures w14:val="none"/>
        </w:rPr>
        <w:t>附件1</w:t>
      </w:r>
    </w:p>
    <w:p>
      <w:pPr>
        <w:adjustRightInd w:val="0"/>
        <w:snapToGrid w:val="0"/>
        <w:spacing w:after="0" w:line="240" w:lineRule="auto"/>
        <w:rPr>
          <w:rFonts w:ascii="Times New Roman" w:hAnsi="Times New Roman" w:eastAsia="黑体" w:cs="Times New Roman"/>
          <w:sz w:val="32"/>
          <w:szCs w:val="32"/>
          <w14:ligatures w14:val="none"/>
        </w:rPr>
      </w:pPr>
    </w:p>
    <w:p>
      <w:pPr>
        <w:pStyle w:val="2"/>
        <w:spacing w:before="200" w:after="200" w:line="240" w:lineRule="auto"/>
        <w:ind w:firstLine="0" w:firstLineChars="0"/>
        <w:jc w:val="center"/>
        <w:rPr>
          <w:rFonts w:ascii="方正小标宋简体" w:hAnsi="宋体" w:eastAsia="方正小标宋简体" w:cs="宋体"/>
          <w:color w:val="000000"/>
          <w:sz w:val="44"/>
          <w:szCs w:val="44"/>
        </w:rPr>
      </w:pPr>
      <w:bookmarkStart w:id="0" w:name="_Toc170748573"/>
      <w:r>
        <w:rPr>
          <w:rFonts w:hint="eastAsia" w:ascii="方正小标宋简体" w:hAnsi="宋体" w:eastAsia="方正小标宋简体" w:cs="宋体"/>
          <w:color w:val="000000"/>
          <w:sz w:val="44"/>
          <w:szCs w:val="44"/>
          <w:lang w:eastAsia="zh-CN"/>
        </w:rPr>
        <w:t>鄂州</w:t>
      </w:r>
      <w:r>
        <w:rPr>
          <w:rFonts w:hint="eastAsia" w:ascii="方正小标宋简体" w:hAnsi="宋体" w:eastAsia="方正小标宋简体" w:cs="宋体"/>
          <w:color w:val="000000"/>
          <w:sz w:val="44"/>
          <w:szCs w:val="44"/>
        </w:rPr>
        <w:t>市中小企业数字化转型服务商</w:t>
      </w:r>
      <w:bookmarkEnd w:id="0"/>
    </w:p>
    <w:p>
      <w:pPr>
        <w:pStyle w:val="2"/>
        <w:spacing w:before="200" w:after="200" w:line="240" w:lineRule="auto"/>
        <w:ind w:firstLine="0" w:firstLineChars="0"/>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申报书</w:t>
      </w:r>
    </w:p>
    <w:p>
      <w:pPr>
        <w:adjustRightInd w:val="0"/>
        <w:snapToGrid w:val="0"/>
        <w:spacing w:after="0" w:line="240" w:lineRule="auto"/>
        <w:jc w:val="center"/>
        <w:rPr>
          <w:rFonts w:ascii="Times New Roman" w:hAnsi="Times New Roman" w:eastAsia="方正小标宋简体" w:cs="Times New Roman"/>
          <w:kern w:val="0"/>
          <w:sz w:val="44"/>
          <w:szCs w:val="44"/>
          <w:lang w:bidi="en-US"/>
          <w14:ligatures w14:val="none"/>
        </w:rPr>
      </w:pPr>
    </w:p>
    <w:p>
      <w:pPr>
        <w:spacing w:after="0" w:line="240" w:lineRule="auto"/>
        <w:jc w:val="center"/>
        <w:rPr>
          <w:rFonts w:ascii="Times New Roman" w:hAnsi="Times New Roman" w:eastAsia="方正小标宋简体" w:cs="Times New Roman"/>
          <w:kern w:val="0"/>
          <w:sz w:val="32"/>
          <w:szCs w:val="32"/>
          <w:lang w:bidi="en-US"/>
          <w14:ligatures w14:val="none"/>
        </w:rPr>
      </w:pPr>
    </w:p>
    <w:p>
      <w:pPr>
        <w:spacing w:after="0" w:line="240" w:lineRule="auto"/>
        <w:jc w:val="center"/>
        <w:rPr>
          <w:rFonts w:ascii="Times New Roman" w:hAnsi="Times New Roman" w:eastAsia="方正小标宋简体" w:cs="Times New Roman"/>
          <w:kern w:val="0"/>
          <w:sz w:val="32"/>
          <w:szCs w:val="32"/>
          <w:lang w:bidi="en-US"/>
          <w14:ligatures w14:val="none"/>
        </w:rPr>
      </w:pPr>
    </w:p>
    <w:p>
      <w:pPr>
        <w:spacing w:after="0" w:line="240" w:lineRule="auto"/>
        <w:jc w:val="center"/>
        <w:rPr>
          <w:rFonts w:ascii="Times New Roman" w:hAnsi="Times New Roman" w:eastAsia="方正小标宋简体" w:cs="Times New Roman"/>
          <w:kern w:val="0"/>
          <w:sz w:val="32"/>
          <w:szCs w:val="32"/>
          <w:lang w:bidi="en-US"/>
          <w14:ligatures w14:val="none"/>
        </w:rPr>
      </w:pPr>
    </w:p>
    <w:p>
      <w:pPr>
        <w:spacing w:after="0" w:line="240" w:lineRule="auto"/>
        <w:jc w:val="center"/>
        <w:rPr>
          <w:rFonts w:ascii="Times New Roman" w:hAnsi="Times New Roman" w:eastAsia="方正小标宋简体" w:cs="Times New Roman"/>
          <w:kern w:val="0"/>
          <w:sz w:val="32"/>
          <w:szCs w:val="32"/>
          <w:lang w:bidi="en-US"/>
          <w14:ligatures w14:val="none"/>
        </w:rPr>
      </w:pPr>
    </w:p>
    <w:p>
      <w:pPr>
        <w:spacing w:after="0" w:line="240" w:lineRule="auto"/>
        <w:jc w:val="center"/>
        <w:rPr>
          <w:rFonts w:ascii="Times New Roman" w:hAnsi="Times New Roman" w:eastAsia="方正小标宋简体" w:cs="Times New Roman"/>
          <w:kern w:val="0"/>
          <w:sz w:val="32"/>
          <w:szCs w:val="32"/>
          <w:lang w:bidi="en-US"/>
          <w14:ligatures w14:val="none"/>
        </w:rPr>
      </w:pPr>
    </w:p>
    <w:p>
      <w:pPr>
        <w:spacing w:after="0" w:line="240" w:lineRule="auto"/>
        <w:jc w:val="center"/>
        <w:rPr>
          <w:rFonts w:ascii="Times New Roman" w:hAnsi="Times New Roman" w:eastAsia="方正小标宋简体" w:cs="Times New Roman"/>
          <w:kern w:val="0"/>
          <w:sz w:val="32"/>
          <w:szCs w:val="32"/>
          <w:lang w:bidi="en-US"/>
          <w14:ligatures w14:val="none"/>
        </w:rPr>
      </w:pPr>
    </w:p>
    <w:tbl>
      <w:tblPr>
        <w:tblStyle w:val="6"/>
        <w:tblW w:w="8250" w:type="dxa"/>
        <w:tblInd w:w="-34" w:type="dxa"/>
        <w:tblLayout w:type="fixed"/>
        <w:tblCellMar>
          <w:top w:w="0" w:type="dxa"/>
          <w:left w:w="108" w:type="dxa"/>
          <w:bottom w:w="0" w:type="dxa"/>
          <w:right w:w="108" w:type="dxa"/>
        </w:tblCellMar>
      </w:tblPr>
      <w:tblGrid>
        <w:gridCol w:w="1876"/>
        <w:gridCol w:w="6374"/>
      </w:tblGrid>
      <w:tr>
        <w:tblPrEx>
          <w:tblCellMar>
            <w:top w:w="0" w:type="dxa"/>
            <w:left w:w="108" w:type="dxa"/>
            <w:bottom w:w="0" w:type="dxa"/>
            <w:right w:w="108" w:type="dxa"/>
          </w:tblCellMar>
        </w:tblPrEx>
        <w:tc>
          <w:tcPr>
            <w:tcW w:w="1877" w:type="dxa"/>
          </w:tcPr>
          <w:p>
            <w:pPr>
              <w:spacing w:before="160" w:after="0" w:line="560" w:lineRule="exact"/>
              <w:jc w:val="both"/>
              <w:textAlignment w:val="bottom"/>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申报单位：</w:t>
            </w:r>
          </w:p>
        </w:tc>
        <w:tc>
          <w:tcPr>
            <w:tcW w:w="6379" w:type="dxa"/>
            <w:tcBorders>
              <w:top w:val="nil"/>
              <w:left w:val="nil"/>
              <w:bottom w:val="single" w:color="auto" w:sz="4" w:space="0"/>
              <w:right w:val="nil"/>
            </w:tcBorders>
          </w:tcPr>
          <w:p>
            <w:pPr>
              <w:spacing w:before="160" w:after="0" w:line="560" w:lineRule="exact"/>
              <w:ind w:firstLine="3220" w:firstLineChars="1150"/>
              <w:jc w:val="left"/>
              <w:textAlignment w:val="bottom"/>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（加盖公章）</w:t>
            </w:r>
          </w:p>
        </w:tc>
      </w:tr>
      <w:tr>
        <w:tblPrEx>
          <w:tblCellMar>
            <w:top w:w="0" w:type="dxa"/>
            <w:left w:w="108" w:type="dxa"/>
            <w:bottom w:w="0" w:type="dxa"/>
            <w:right w:w="108" w:type="dxa"/>
          </w:tblCellMar>
        </w:tblPrEx>
        <w:tc>
          <w:tcPr>
            <w:tcW w:w="1877" w:type="dxa"/>
          </w:tcPr>
          <w:p>
            <w:pPr>
              <w:spacing w:before="160" w:after="0" w:line="560" w:lineRule="exact"/>
              <w:jc w:val="both"/>
              <w:textAlignment w:val="bottom"/>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申报行业：</w:t>
            </w:r>
          </w:p>
        </w:tc>
        <w:tc>
          <w:tcPr>
            <w:tcW w:w="6379" w:type="dxa"/>
            <w:tcBorders>
              <w:top w:val="nil"/>
              <w:left w:val="nil"/>
              <w:bottom w:val="single" w:color="auto" w:sz="4" w:space="0"/>
              <w:right w:val="nil"/>
            </w:tcBorders>
          </w:tcPr>
          <w:p>
            <w:pPr>
              <w:spacing w:before="160" w:after="0" w:line="560" w:lineRule="exact"/>
              <w:jc w:val="center"/>
              <w:textAlignment w:val="bottom"/>
              <w:rPr>
                <w:rFonts w:hint="eastAsia" w:ascii="仿宋_GB2312" w:hAnsi="仿宋_GB2312" w:eastAsia="仿宋_GB2312" w:cs="仿宋_GB2312"/>
                <w:sz w:val="28"/>
                <w:szCs w:val="28"/>
                <w14:ligatures w14:val="none"/>
              </w:rPr>
            </w:pPr>
          </w:p>
        </w:tc>
      </w:tr>
      <w:tr>
        <w:tblPrEx>
          <w:tblCellMar>
            <w:top w:w="0" w:type="dxa"/>
            <w:left w:w="108" w:type="dxa"/>
            <w:bottom w:w="0" w:type="dxa"/>
            <w:right w:w="108" w:type="dxa"/>
          </w:tblCellMar>
        </w:tblPrEx>
        <w:tc>
          <w:tcPr>
            <w:tcW w:w="1877" w:type="dxa"/>
          </w:tcPr>
          <w:p>
            <w:pPr>
              <w:spacing w:before="160" w:after="0" w:line="560" w:lineRule="exact"/>
              <w:jc w:val="both"/>
              <w:textAlignment w:val="bottom"/>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联 系 人：</w:t>
            </w:r>
          </w:p>
        </w:tc>
        <w:tc>
          <w:tcPr>
            <w:tcW w:w="6379" w:type="dxa"/>
            <w:tcBorders>
              <w:top w:val="single" w:color="auto" w:sz="4" w:space="0"/>
              <w:left w:val="nil"/>
              <w:bottom w:val="single" w:color="auto" w:sz="4" w:space="0"/>
              <w:right w:val="nil"/>
            </w:tcBorders>
          </w:tcPr>
          <w:p>
            <w:pPr>
              <w:spacing w:before="160" w:after="0" w:line="560" w:lineRule="exact"/>
              <w:jc w:val="both"/>
              <w:textAlignment w:val="bottom"/>
              <w:rPr>
                <w:rFonts w:hint="eastAsia" w:ascii="仿宋_GB2312" w:hAnsi="仿宋_GB2312" w:eastAsia="仿宋_GB2312" w:cs="仿宋_GB2312"/>
                <w:sz w:val="28"/>
                <w:szCs w:val="28"/>
                <w14:ligatures w14:val="none"/>
              </w:rPr>
            </w:pPr>
          </w:p>
        </w:tc>
      </w:tr>
      <w:tr>
        <w:tc>
          <w:tcPr>
            <w:tcW w:w="1877" w:type="dxa"/>
          </w:tcPr>
          <w:p>
            <w:pPr>
              <w:spacing w:before="160" w:after="0" w:line="560" w:lineRule="exact"/>
              <w:jc w:val="both"/>
              <w:textAlignment w:val="bottom"/>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联系电话：</w:t>
            </w:r>
          </w:p>
        </w:tc>
        <w:tc>
          <w:tcPr>
            <w:tcW w:w="6379" w:type="dxa"/>
            <w:tcBorders>
              <w:top w:val="single" w:color="auto" w:sz="4" w:space="0"/>
              <w:left w:val="nil"/>
              <w:bottom w:val="single" w:color="auto" w:sz="4" w:space="0"/>
              <w:right w:val="nil"/>
            </w:tcBorders>
          </w:tcPr>
          <w:p>
            <w:pPr>
              <w:spacing w:before="160" w:after="0" w:line="560" w:lineRule="exact"/>
              <w:jc w:val="both"/>
              <w:textAlignment w:val="bottom"/>
              <w:rPr>
                <w:rFonts w:hint="eastAsia" w:ascii="仿宋_GB2312" w:hAnsi="仿宋_GB2312" w:eastAsia="仿宋_GB2312" w:cs="仿宋_GB2312"/>
                <w:sz w:val="28"/>
                <w:szCs w:val="28"/>
                <w14:ligatures w14:val="none"/>
              </w:rPr>
            </w:pPr>
          </w:p>
        </w:tc>
      </w:tr>
      <w:tr>
        <w:tblPrEx>
          <w:tblCellMar>
            <w:top w:w="0" w:type="dxa"/>
            <w:left w:w="108" w:type="dxa"/>
            <w:bottom w:w="0" w:type="dxa"/>
            <w:right w:w="108" w:type="dxa"/>
          </w:tblCellMar>
        </w:tblPrEx>
        <w:tc>
          <w:tcPr>
            <w:tcW w:w="1877" w:type="dxa"/>
          </w:tcPr>
          <w:p>
            <w:pPr>
              <w:spacing w:before="160" w:after="0" w:line="560" w:lineRule="exact"/>
              <w:jc w:val="both"/>
              <w:textAlignment w:val="bottom"/>
              <w:rPr>
                <w:rFonts w:hint="eastAsia" w:ascii="仿宋_GB2312" w:hAnsi="仿宋_GB2312" w:eastAsia="仿宋_GB2312" w:cs="仿宋_GB2312"/>
                <w:sz w:val="28"/>
                <w:szCs w:val="28"/>
                <w14:ligatures w14:val="none"/>
              </w:rPr>
            </w:pPr>
            <w:r>
              <w:rPr>
                <w:rFonts w:hint="eastAsia" w:ascii="仿宋_GB2312" w:hAnsi="仿宋_GB2312" w:eastAsia="仿宋_GB2312" w:cs="仿宋_GB2312"/>
                <w:sz w:val="28"/>
                <w:szCs w:val="28"/>
                <w14:ligatures w14:val="none"/>
              </w:rPr>
              <w:t>填报日期：</w:t>
            </w:r>
          </w:p>
        </w:tc>
        <w:tc>
          <w:tcPr>
            <w:tcW w:w="6379" w:type="dxa"/>
            <w:tcBorders>
              <w:top w:val="single" w:color="auto" w:sz="4" w:space="0"/>
              <w:left w:val="nil"/>
              <w:bottom w:val="single" w:color="auto" w:sz="4" w:space="0"/>
              <w:right w:val="nil"/>
            </w:tcBorders>
          </w:tcPr>
          <w:p>
            <w:pPr>
              <w:spacing w:before="160" w:after="0" w:line="560" w:lineRule="exact"/>
              <w:jc w:val="both"/>
              <w:textAlignment w:val="bottom"/>
              <w:rPr>
                <w:rFonts w:hint="eastAsia" w:ascii="仿宋_GB2312" w:hAnsi="仿宋_GB2312" w:eastAsia="仿宋_GB2312" w:cs="仿宋_GB2312"/>
                <w:sz w:val="28"/>
                <w:szCs w:val="28"/>
                <w14:ligatures w14:val="none"/>
              </w:rPr>
            </w:pPr>
          </w:p>
        </w:tc>
      </w:tr>
    </w:tbl>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sectPr>
          <w:footerReference r:id="rId5" w:type="default"/>
          <w:pgSz w:w="11906" w:h="16838"/>
          <w:pgMar w:top="1440" w:right="1800" w:bottom="1440" w:left="1800" w:header="851" w:footer="992" w:gutter="0"/>
          <w:pgNumType w:fmt="decimal"/>
          <w:cols w:space="425" w:num="1"/>
          <w:docGrid w:type="lines" w:linePitch="312" w:charSpace="0"/>
        </w:sectPr>
      </w:pPr>
    </w:p>
    <w:p>
      <w:pPr>
        <w:widowControl/>
        <w:jc w:val="center"/>
        <w:rPr>
          <w:rFonts w:hint="eastAsia" w:ascii="Times New Roman" w:hAnsi="Times New Roman" w:eastAsia="黑体"/>
          <w:sz w:val="36"/>
          <w:szCs w:val="36"/>
        </w:rPr>
      </w:pPr>
    </w:p>
    <w:p>
      <w:pPr>
        <w:widowControl/>
        <w:jc w:val="center"/>
        <w:rPr>
          <w:rFonts w:ascii="Times New Roman" w:hAnsi="Times New Roman" w:eastAsia="黑体"/>
          <w:sz w:val="36"/>
          <w:szCs w:val="36"/>
        </w:rPr>
      </w:pPr>
      <w:r>
        <w:rPr>
          <w:rFonts w:hint="eastAsia" w:ascii="Times New Roman" w:hAnsi="Times New Roman" w:eastAsia="黑体"/>
          <w:sz w:val="36"/>
          <w:szCs w:val="36"/>
        </w:rPr>
        <w:t>填报说明</w:t>
      </w:r>
    </w:p>
    <w:p>
      <w:pPr>
        <w:widowControl/>
        <w:jc w:val="center"/>
        <w:rPr>
          <w:rFonts w:ascii="Times New Roman" w:hAnsi="Times New Roman" w:eastAsia="黑体"/>
          <w:sz w:val="36"/>
          <w:szCs w:val="36"/>
        </w:rPr>
      </w:pP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1.提交材料包括申报书纸质版材料和电子文档，申报单位必须确保纸质材料和电子文档一致性。</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2.纸质版材料采用A4纸双面打印，以普通纸质材料作为封面，并于左侧装订成册（采用普通胶粘装订方式），加盖骑缝章，一正</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副。</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3.申报单位根据所选行业如实填报申报书相关内容。申报书需加盖申报单位公章，并由法人代表或其授权代表签名。</w:t>
      </w:r>
    </w:p>
    <w:p>
      <w:pPr>
        <w:widowControl/>
        <w:jc w:val="center"/>
        <w:rPr>
          <w:rFonts w:hint="eastAsia" w:ascii="CESI仿宋-GB2312" w:hAnsi="CESI仿宋-GB2312" w:eastAsia="CESI仿宋-GB2312" w:cs="CESI仿宋-GB2312"/>
          <w:sz w:val="32"/>
          <w:szCs w:val="32"/>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sectPr>
          <w:pgSz w:w="11906" w:h="16838"/>
          <w:pgMar w:top="1440" w:right="1800" w:bottom="1440" w:left="1800" w:header="851" w:footer="992" w:gutter="0"/>
          <w:pgNumType w:fmt="decimal"/>
          <w:cols w:space="425" w:num="1"/>
          <w:docGrid w:type="lines" w:linePitch="312" w:charSpace="0"/>
        </w:sect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240" w:lineRule="auto"/>
        <w:jc w:val="center"/>
        <w:rPr>
          <w:rFonts w:ascii="黑体" w:hAnsi="黑体" w:eastAsia="黑体" w:cs="Times New Roman"/>
          <w:sz w:val="40"/>
          <w:szCs w:val="32"/>
          <w:lang w:val="zh-CN"/>
          <w14:ligatures w14:val="none"/>
        </w:rPr>
      </w:pPr>
      <w:r>
        <w:rPr>
          <w:rFonts w:hint="eastAsia" w:ascii="黑体" w:hAnsi="黑体" w:eastAsia="黑体" w:cs="Times New Roman"/>
          <w:sz w:val="40"/>
          <w:szCs w:val="32"/>
          <w:lang w:val="zh-CN"/>
          <w14:ligatures w14:val="none"/>
        </w:rPr>
        <w:t>目</w:t>
      </w:r>
      <w:r>
        <w:rPr>
          <w:rFonts w:ascii="黑体" w:hAnsi="黑体" w:eastAsia="黑体" w:cs="Times New Roman"/>
          <w:sz w:val="40"/>
          <w:szCs w:val="32"/>
          <w:lang w:val="zh-CN"/>
          <w14:ligatures w14:val="none"/>
        </w:rPr>
        <w:t xml:space="preserve">  </w:t>
      </w:r>
      <w:r>
        <w:rPr>
          <w:rFonts w:hint="eastAsia" w:ascii="黑体" w:hAnsi="黑体" w:eastAsia="黑体" w:cs="Times New Roman"/>
          <w:sz w:val="40"/>
          <w:szCs w:val="32"/>
          <w:lang w:val="zh-CN"/>
          <w14:ligatures w14:val="none"/>
        </w:rPr>
        <w:t>录</w:t>
      </w:r>
    </w:p>
    <w:p>
      <w:pPr>
        <w:topLinePunct/>
        <w:adjustRightInd w:val="0"/>
        <w:snapToGrid w:val="0"/>
        <w:spacing w:after="0" w:line="240" w:lineRule="auto"/>
        <w:jc w:val="center"/>
        <w:rPr>
          <w:rFonts w:ascii="Times New Roman" w:hAnsi="Times New Roman" w:eastAsia="方正黑体简体" w:cs="Times New Roman"/>
          <w:sz w:val="40"/>
          <w:szCs w:val="32"/>
          <w14:ligatures w14:val="none"/>
        </w:rPr>
      </w:pPr>
    </w:p>
    <w:p>
      <w:pPr>
        <w:topLinePunct/>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一、基本信息</w:t>
      </w:r>
    </w:p>
    <w:p>
      <w:pPr>
        <w:topLinePunct/>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二、产品及案例情况</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（一）集成解决方案介绍</w:t>
      </w:r>
      <w:r>
        <w:rPr>
          <w:rFonts w:hint="eastAsia" w:ascii="仿宋_GB2312" w:hAnsi="仿宋_GB2312" w:eastAsia="仿宋_GB2312" w:cs="仿宋_GB2312"/>
          <w:sz w:val="32"/>
          <w:szCs w:val="32"/>
          <w:lang w:val="en-US" w:eastAsia="zh-CN"/>
          <w14:ligatures w14:val="none"/>
        </w:rPr>
        <w:t>/</w:t>
      </w:r>
      <w:r>
        <w:rPr>
          <w:rFonts w:hint="eastAsia" w:ascii="仿宋_GB2312" w:hAnsi="仿宋_GB2312" w:eastAsia="仿宋_GB2312" w:cs="仿宋_GB2312"/>
          <w:sz w:val="32"/>
          <w:szCs w:val="32"/>
          <w14:ligatures w14:val="none"/>
        </w:rPr>
        <w:t>“小快轻准”数字化产品介绍</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lang w:eastAsia="zh-CN"/>
          <w14:ligatures w14:val="none"/>
        </w:rPr>
        <w:t>二</w:t>
      </w:r>
      <w:r>
        <w:rPr>
          <w:rFonts w:hint="eastAsia" w:ascii="仿宋_GB2312" w:hAnsi="仿宋_GB2312" w:eastAsia="仿宋_GB2312" w:cs="仿宋_GB2312"/>
          <w:sz w:val="32"/>
          <w:szCs w:val="32"/>
          <w14:ligatures w14:val="none"/>
        </w:rPr>
        <w:t>）典型案例介绍</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lang w:eastAsia="zh-CN"/>
          <w14:ligatures w14:val="none"/>
        </w:rPr>
        <w:t>三</w:t>
      </w:r>
      <w:r>
        <w:rPr>
          <w:rFonts w:hint="eastAsia" w:ascii="仿宋_GB2312" w:hAnsi="仿宋_GB2312" w:eastAsia="仿宋_GB2312" w:cs="仿宋_GB2312"/>
          <w:sz w:val="32"/>
          <w:szCs w:val="32"/>
          <w14:ligatures w14:val="none"/>
        </w:rPr>
        <w:t>）实施团队</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w:t>
      </w:r>
      <w:r>
        <w:rPr>
          <w:rFonts w:hint="eastAsia" w:ascii="仿宋_GB2312" w:hAnsi="仿宋_GB2312" w:eastAsia="仿宋_GB2312" w:cs="仿宋_GB2312"/>
          <w:sz w:val="32"/>
          <w:szCs w:val="32"/>
          <w:lang w:eastAsia="zh-CN"/>
          <w14:ligatures w14:val="none"/>
        </w:rPr>
        <w:t>四</w:t>
      </w:r>
      <w:r>
        <w:rPr>
          <w:rFonts w:hint="eastAsia" w:ascii="仿宋_GB2312" w:hAnsi="仿宋_GB2312" w:eastAsia="仿宋_GB2312" w:cs="仿宋_GB2312"/>
          <w:sz w:val="32"/>
          <w:szCs w:val="32"/>
          <w14:ligatures w14:val="none"/>
        </w:rPr>
        <w:t>）保障措施</w:t>
      </w:r>
    </w:p>
    <w:p>
      <w:pPr>
        <w:topLinePunct/>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三、相关佐证材料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14:ligatures w14:val="none"/>
        </w:rPr>
        <w:t>（一）申报单位</w:t>
      </w:r>
      <w:r>
        <w:rPr>
          <w:rFonts w:hint="eastAsia" w:ascii="仿宋_GB2312" w:hAnsi="仿宋_GB2312" w:eastAsia="仿宋_GB2312" w:cs="仿宋_GB2312"/>
          <w:sz w:val="32"/>
          <w:szCs w:val="32"/>
          <w:lang w:eastAsia="zh-CN"/>
          <w14:ligatures w14:val="none"/>
        </w:rPr>
        <w:t>统一社会信用代码证</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（二）2023年度审计报告</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（三）信用中国网站企业信用信息报告</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（四）本地服务能力相关佐证</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（五）数字化相关知识产权、荣誉资质、专业资质、代理协议等证明材料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（六）数字化改造情况表及相关证明材料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（七）典型案例客户清单及相关证明材料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（八）其他相关文件及其他需要说明的情况</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（九）申报材料真实性承诺书</w:t>
      </w: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topLinePunct/>
        <w:adjustRightInd w:val="0"/>
        <w:snapToGrid w:val="0"/>
        <w:spacing w:after="0" w:line="300" w:lineRule="auto"/>
        <w:ind w:right="880" w:rightChars="400"/>
        <w:jc w:val="right"/>
        <w:rPr>
          <w:rFonts w:ascii="Times New Roman" w:hAnsi="Times New Roman" w:eastAsia="方正小标宋简体" w:cs="Times New Roman"/>
          <w:sz w:val="44"/>
          <w:szCs w:val="44"/>
          <w14:ligatures w14:val="none"/>
        </w:rPr>
      </w:pPr>
    </w:p>
    <w:p>
      <w:pPr>
        <w:adjustRightInd w:val="0"/>
        <w:snapToGrid w:val="0"/>
        <w:spacing w:after="0" w:line="300" w:lineRule="auto"/>
        <w:ind w:firstLine="640" w:firstLineChars="200"/>
        <w:jc w:val="both"/>
        <w:rPr>
          <w:rFonts w:ascii="Times New Roman" w:hAnsi="Times New Roman" w:eastAsia="方正黑体简体" w:cs="Times New Roman"/>
          <w:sz w:val="32"/>
          <w:szCs w:val="32"/>
          <w14:ligatures w14:val="none"/>
        </w:rPr>
      </w:pPr>
      <w:bookmarkStart w:id="1" w:name="_Toc170748574"/>
      <w:r>
        <w:rPr>
          <w:rFonts w:hint="eastAsia" w:ascii="Times New Roman" w:hAnsi="Times New Roman" w:eastAsia="方正黑体简体" w:cs="Times New Roman"/>
          <w:sz w:val="32"/>
          <w:szCs w:val="32"/>
          <w14:ligatures w14:val="none"/>
        </w:rPr>
        <w:t>一、基本信息</w:t>
      </w:r>
      <w:bookmarkEnd w:id="1"/>
    </w:p>
    <w:tbl>
      <w:tblPr>
        <w:tblStyle w:val="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330"/>
        <w:gridCol w:w="87"/>
        <w:gridCol w:w="1120"/>
        <w:gridCol w:w="72"/>
        <w:gridCol w:w="1134"/>
        <w:gridCol w:w="57"/>
        <w:gridCol w:w="675"/>
        <w:gridCol w:w="364"/>
        <w:gridCol w:w="94"/>
        <w:gridCol w:w="929"/>
        <w:gridCol w:w="679"/>
        <w:gridCol w:w="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企业全称</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统一社会</w:t>
            </w:r>
            <w:r>
              <w:rPr>
                <w:rFonts w:hint="eastAsia" w:ascii="仿宋_GB2312" w:hAnsi="仿宋_GB2312" w:eastAsia="仿宋_GB2312" w:cs="仿宋_GB2312"/>
                <w:sz w:val="21"/>
                <w:szCs w:val="21"/>
                <w14:ligatures w14:val="none"/>
              </w:rPr>
              <w:br w:type="textWrapping"/>
            </w:r>
            <w:r>
              <w:rPr>
                <w:rFonts w:hint="eastAsia" w:ascii="仿宋_GB2312" w:hAnsi="仿宋_GB2312" w:eastAsia="仿宋_GB2312" w:cs="仿宋_GB2312"/>
                <w:sz w:val="21"/>
                <w:szCs w:val="21"/>
                <w14:ligatures w14:val="none"/>
              </w:rPr>
              <w:t>信用代码</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企业性质</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rPr>
                <w:rFonts w:hint="default" w:ascii="仿宋_GB2312" w:hAnsi="仿宋_GB2312" w:eastAsia="仿宋_GB2312" w:cs="仿宋_GB2312"/>
                <w:sz w:val="21"/>
                <w:szCs w:val="21"/>
                <w:u w:val="single"/>
                <w:lang w:val="en-US" w:eastAsia="zh-CN"/>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 xml:space="preserve">事业单位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 xml:space="preserve">社会团体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 xml:space="preserve">国有企业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 xml:space="preserve">民营企业 </w:t>
            </w:r>
            <w:r>
              <w:rPr>
                <w:rFonts w:hint="eastAsia" w:ascii="仿宋_GB2312" w:hAnsi="仿宋_GB2312" w:eastAsia="仿宋_GB2312" w:cs="仿宋_GB2312"/>
                <w:sz w:val="21"/>
                <w:szCs w:val="21"/>
                <w:lang w:val="en-US" w:eastAsia="zh-CN"/>
                <w14:ligatures w14:val="none"/>
              </w:rPr>
              <w:t xml:space="preserve"> </w:t>
            </w:r>
            <w:r>
              <w:rPr>
                <w:rFonts w:hint="eastAsia" w:ascii="仿宋_GB2312" w:hAnsi="仿宋_GB2312" w:eastAsia="仿宋_GB2312" w:cs="仿宋_GB2312"/>
                <w:sz w:val="21"/>
                <w:szCs w:val="21"/>
                <w14:ligatures w14:val="none"/>
              </w:rPr>
              <w:t xml:space="preserve">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其他</w:t>
            </w:r>
            <w:r>
              <w:rPr>
                <w:rFonts w:hint="eastAsia" w:ascii="仿宋_GB2312" w:hAnsi="仿宋_GB2312" w:eastAsia="仿宋_GB2312" w:cs="仿宋_GB2312"/>
                <w:sz w:val="21"/>
                <w:szCs w:val="21"/>
                <w:u w:val="single"/>
                <w:lang w:val="en-US" w:eastAsia="zh-CN"/>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注册地址</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成立时间</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注册资本</w:t>
            </w:r>
          </w:p>
        </w:tc>
        <w:tc>
          <w:tcPr>
            <w:tcW w:w="19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8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服务</w:t>
            </w:r>
            <w:r>
              <w:rPr>
                <w:rFonts w:hint="eastAsia" w:ascii="仿宋_GB2312" w:hAnsi="仿宋_GB2312" w:eastAsia="仿宋_GB2312" w:cs="仿宋_GB2312"/>
                <w:sz w:val="21"/>
                <w:szCs w:val="21"/>
                <w14:ligatures w14:val="none"/>
              </w:rPr>
              <w:br w:type="textWrapping"/>
            </w:r>
            <w:r>
              <w:rPr>
                <w:rFonts w:hint="eastAsia" w:ascii="仿宋_GB2312" w:hAnsi="仿宋_GB2312" w:eastAsia="仿宋_GB2312" w:cs="仿宋_GB2312"/>
                <w:sz w:val="21"/>
                <w:szCs w:val="21"/>
                <w14:ligatures w14:val="none"/>
              </w:rPr>
              <w:t>团队人数</w:t>
            </w:r>
          </w:p>
        </w:tc>
        <w:tc>
          <w:tcPr>
            <w:tcW w:w="23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联系人</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电话</w:t>
            </w:r>
          </w:p>
        </w:tc>
        <w:tc>
          <w:tcPr>
            <w:tcW w:w="19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8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邮箱</w:t>
            </w:r>
          </w:p>
        </w:tc>
        <w:tc>
          <w:tcPr>
            <w:tcW w:w="235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拟服务</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试点行业</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lang w:eastAsia="zh-CN"/>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lang w:eastAsia="zh-CN"/>
                <w14:ligatures w14:val="none"/>
              </w:rPr>
              <w:t>装备制造</w:t>
            </w:r>
            <w:r>
              <w:rPr>
                <w:rFonts w:hint="eastAsia" w:ascii="仿宋_GB2312" w:hAnsi="仿宋_GB2312" w:eastAsia="仿宋_GB2312" w:cs="仿宋_GB2312"/>
                <w:sz w:val="21"/>
                <w:szCs w:val="21"/>
                <w14:ligatures w14:val="none"/>
              </w:rPr>
              <w:t xml:space="preserve">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lang w:eastAsia="zh-CN"/>
                <w14:ligatures w14:val="none"/>
              </w:rPr>
              <w:t>光电子信息</w:t>
            </w:r>
            <w:r>
              <w:rPr>
                <w:rFonts w:hint="eastAsia" w:ascii="仿宋_GB2312" w:hAnsi="仿宋_GB2312" w:eastAsia="仿宋_GB2312" w:cs="仿宋_GB2312"/>
                <w:sz w:val="21"/>
                <w:szCs w:val="21"/>
                <w14:ligatures w14:val="none"/>
              </w:rPr>
              <w:t xml:space="preserve">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lang w:eastAsia="zh-CN"/>
                <w14:ligatures w14:val="none"/>
              </w:rPr>
              <w:t>生物医药</w:t>
            </w:r>
            <w:r>
              <w:rPr>
                <w:rFonts w:hint="eastAsia" w:ascii="仿宋_GB2312" w:hAnsi="仿宋_GB2312" w:eastAsia="仿宋_GB2312" w:cs="仿宋_GB2312"/>
                <w:sz w:val="21"/>
                <w:szCs w:val="21"/>
                <w14:ligatures w14:val="none"/>
              </w:rPr>
              <w:t xml:space="preserve">    </w:t>
            </w: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lang w:eastAsia="zh-CN"/>
                <w14:ligatures w14:val="none"/>
              </w:rPr>
              <w:t>金刚石工具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主要服务类别</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lang w:eastAsia="zh-CN"/>
                <w14:ligatures w14:val="none"/>
              </w:rPr>
              <w:sym w:font="Wingdings" w:char="00A8"/>
            </w:r>
            <w:r>
              <w:rPr>
                <w:rFonts w:hint="eastAsia" w:ascii="仿宋_GB2312" w:hAnsi="仿宋_GB2312" w:eastAsia="仿宋_GB2312" w:cs="仿宋_GB2312"/>
                <w:sz w:val="21"/>
                <w:szCs w:val="21"/>
                <w:lang w:val="en-US" w:eastAsia="zh-CN"/>
                <w14:ligatures w14:val="none"/>
              </w:rPr>
              <w:t xml:space="preserve">集成服务商   </w:t>
            </w:r>
            <w:r>
              <w:rPr>
                <w:rFonts w:hint="eastAsia" w:ascii="仿宋_GB2312" w:hAnsi="仿宋_GB2312" w:eastAsia="仿宋_GB2312" w:cs="仿宋_GB2312"/>
                <w:sz w:val="21"/>
                <w:szCs w:val="21"/>
                <w:lang w:eastAsia="zh-CN"/>
                <w14:ligatures w14:val="none"/>
              </w:rPr>
              <w:sym w:font="Wingdings" w:char="00A8"/>
            </w:r>
            <w:r>
              <w:rPr>
                <w:rFonts w:hint="eastAsia" w:ascii="仿宋_GB2312" w:hAnsi="仿宋_GB2312" w:eastAsia="仿宋_GB2312" w:cs="仿宋_GB2312"/>
                <w:sz w:val="21"/>
                <w:szCs w:val="21"/>
                <w:lang w:val="en-US" w:eastAsia="zh-CN"/>
                <w14:ligatures w14:val="none"/>
              </w:rPr>
              <w:t>“小快轻准”产品服务商（不可多选）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企业简介</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（发展历程、主营业务、主导产品、特色优势等方面基本情况，不超过300字）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kern w:val="0"/>
                <w:sz w:val="21"/>
                <w:szCs w:val="21"/>
                <w14:ligatures w14:val="none"/>
              </w:rPr>
            </w:pPr>
            <w:r>
              <w:rPr>
                <w:rFonts w:hint="eastAsia" w:ascii="仿宋_GB2312" w:hAnsi="仿宋_GB2312" w:eastAsia="仿宋_GB2312" w:cs="仿宋_GB2312"/>
                <w:sz w:val="21"/>
                <w:szCs w:val="21"/>
                <w14:ligatures w14:val="none"/>
              </w:rPr>
              <w:t>经营情况</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从事数字化转型业务时间（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kern w:val="0"/>
                <w:sz w:val="21"/>
                <w:szCs w:val="21"/>
                <w14:ligatures w14: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相关技术研发及服务人员（  ）名，其中硕士学历以上、工程师以上技术人员（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kern w:val="0"/>
                <w:sz w:val="21"/>
                <w:szCs w:val="21"/>
                <w14:ligatures w14: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left"/>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近三年主营业务收入：</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2023年（     ）万元，2022年（     ）万元，2021年（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kern w:val="0"/>
                <w:sz w:val="21"/>
                <w:szCs w:val="21"/>
                <w14:ligatures w14: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累计已服务中小企业数字化转型数量（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kern w:val="0"/>
                <w:sz w:val="21"/>
                <w:szCs w:val="21"/>
                <w14:ligatures w14: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近3年（2021—2023年）</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服务中小企业数字化改造数量：全国（   ）家，其中湖</w:t>
            </w:r>
            <w:r>
              <w:rPr>
                <w:rFonts w:hint="eastAsia" w:ascii="仿宋_GB2312" w:hAnsi="仿宋_GB2312" w:eastAsia="仿宋_GB2312" w:cs="仿宋_GB2312"/>
                <w:sz w:val="21"/>
                <w:szCs w:val="21"/>
                <w:lang w:eastAsia="zh-CN"/>
                <w14:ligatures w14:val="none"/>
              </w:rPr>
              <w:t>北</w:t>
            </w:r>
            <w:r>
              <w:rPr>
                <w:rFonts w:hint="eastAsia" w:ascii="仿宋_GB2312" w:hAnsi="仿宋_GB2312" w:eastAsia="仿宋_GB2312" w:cs="仿宋_GB2312"/>
                <w:sz w:val="21"/>
                <w:szCs w:val="21"/>
                <w14:ligatures w14:val="none"/>
              </w:rPr>
              <w:t>（   ）家，</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kern w:val="0"/>
                <w:sz w:val="21"/>
                <w:szCs w:val="21"/>
                <w14:ligatures w14: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left"/>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lang w:eastAsia="zh-CN"/>
                <w14:ligatures w14:val="none"/>
              </w:rPr>
              <w:t>在鄂州</w:t>
            </w:r>
            <w:r>
              <w:rPr>
                <w:rFonts w:hint="eastAsia" w:ascii="仿宋_GB2312" w:hAnsi="仿宋_GB2312" w:eastAsia="仿宋_GB2312" w:cs="仿宋_GB2312"/>
                <w:sz w:val="21"/>
                <w:szCs w:val="21"/>
                <w14:ligatures w14:val="none"/>
              </w:rPr>
              <w:t>市数字化转型服务能力情况：</w:t>
            </w:r>
          </w:p>
          <w:p>
            <w:pPr>
              <w:adjustRightInd w:val="0"/>
              <w:snapToGrid w:val="0"/>
              <w:spacing w:after="0" w:line="300" w:lineRule="exact"/>
              <w:jc w:val="left"/>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有实体公司，2023年在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的主营业务收入（  ）万元</w:t>
            </w:r>
          </w:p>
          <w:p>
            <w:pPr>
              <w:adjustRightInd w:val="0"/>
              <w:snapToGrid w:val="0"/>
              <w:spacing w:after="0" w:line="300" w:lineRule="exact"/>
              <w:jc w:val="left"/>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没有实体公司，有技术运营团队，2023年在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的主营业务收入（  ）万元</w:t>
            </w:r>
          </w:p>
          <w:p>
            <w:pPr>
              <w:adjustRightInd w:val="0"/>
              <w:snapToGrid w:val="0"/>
              <w:spacing w:after="0" w:line="300" w:lineRule="exact"/>
              <w:jc w:val="left"/>
              <w:rPr>
                <w:rFonts w:hint="eastAsia" w:ascii="仿宋_GB2312" w:hAnsi="仿宋_GB2312" w:eastAsia="仿宋_GB2312" w:cs="仿宋_GB2312"/>
                <w:sz w:val="21"/>
                <w:szCs w:val="21"/>
                <w:lang w:eastAsia="zh-CN"/>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无实体公司及技术运营团队，</w:t>
            </w:r>
            <w:r>
              <w:rPr>
                <w:rFonts w:hint="eastAsia" w:ascii="仿宋_GB2312" w:hAnsi="仿宋_GB2312" w:eastAsia="仿宋_GB2312" w:cs="仿宋_GB2312"/>
                <w:sz w:val="21"/>
                <w:szCs w:val="21"/>
                <w:lang w:eastAsia="zh-CN"/>
                <w14:ligatures w14:val="none"/>
              </w:rPr>
              <w:t>属于武鄂黄黄城市圈企业，有同城服务能力</w:t>
            </w:r>
          </w:p>
          <w:p>
            <w:pPr>
              <w:adjustRightInd w:val="0"/>
              <w:snapToGrid w:val="0"/>
              <w:spacing w:after="0" w:line="300" w:lineRule="exact"/>
              <w:jc w:val="left"/>
              <w:rPr>
                <w:rFonts w:hint="eastAsia" w:ascii="仿宋_GB2312" w:hAnsi="仿宋_GB2312" w:eastAsia="仿宋_GB2312" w:cs="仿宋_GB2312"/>
                <w:sz w:val="21"/>
                <w:szCs w:val="21"/>
                <w:lang w:eastAsia="zh-CN"/>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在</w:t>
            </w:r>
            <w:r>
              <w:rPr>
                <w:rFonts w:hint="eastAsia" w:ascii="仿宋_GB2312" w:hAnsi="仿宋_GB2312" w:eastAsia="仿宋_GB2312" w:cs="仿宋_GB2312"/>
                <w:sz w:val="21"/>
                <w:szCs w:val="21"/>
                <w:lang w:eastAsia="zh-CN"/>
                <w14:ligatures w14:val="none"/>
              </w:rPr>
              <w:t>鄂州</w:t>
            </w:r>
            <w:r>
              <w:rPr>
                <w:rFonts w:hint="eastAsia" w:ascii="仿宋_GB2312" w:hAnsi="仿宋_GB2312" w:eastAsia="仿宋_GB2312" w:cs="仿宋_GB2312"/>
                <w:sz w:val="21"/>
                <w:szCs w:val="21"/>
                <w14:ligatures w14:val="none"/>
              </w:rPr>
              <w:t>无实体公司及技术运营团队，有计划落地</w:t>
            </w:r>
            <w:r>
              <w:rPr>
                <w:rFonts w:hint="eastAsia" w:ascii="仿宋_GB2312" w:hAnsi="仿宋_GB2312" w:eastAsia="仿宋_GB2312" w:cs="仿宋_GB2312"/>
                <w:sz w:val="21"/>
                <w:szCs w:val="21"/>
                <w:lang w:eastAsia="zh-CN"/>
                <w14:ligatures w14:val="none"/>
              </w:rPr>
              <w:t>鄂州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荣誉资质</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（列举获得省级以上奖励、第三方认证、核心专利情况等，格式：XXXX年度获评XXXX荣誉资质，不超100字）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专业资质</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（企业已获得由国家、地区、行业协会、专业机构颁发的相应专业资质证书等，列举资质名称，不超100字）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39" w:type="dxa"/>
            <w:vMerge w:val="restart"/>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集成解决方案介绍</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请填写核心解决方案；若方案涉及年费类产品，请同时填写实施价格和年费价格；</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预期成效除填写企业实施效果外，还需注明实施后可达到的中小企业数字化水平等级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639" w:type="dxa"/>
            <w:vMerge w:val="continue"/>
            <w:tcBorders>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解决方案</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名称</w:t>
            </w:r>
          </w:p>
        </w:tc>
        <w:tc>
          <w:tcPr>
            <w:tcW w:w="1279"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主要服务</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行业</w:t>
            </w:r>
          </w:p>
        </w:tc>
        <w:tc>
          <w:tcPr>
            <w:tcW w:w="1134"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主要解决问题</w:t>
            </w:r>
          </w:p>
        </w:tc>
        <w:tc>
          <w:tcPr>
            <w:tcW w:w="1190" w:type="dxa"/>
            <w:gridSpan w:val="4"/>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预期</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成效</w:t>
            </w:r>
          </w:p>
        </w:tc>
        <w:tc>
          <w:tcPr>
            <w:tcW w:w="1642"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价格范围</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（万元）</w:t>
            </w:r>
          </w:p>
        </w:tc>
        <w:tc>
          <w:tcPr>
            <w:tcW w:w="1641"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实施周期</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right w:val="single" w:color="auto" w:sz="4" w:space="0"/>
            </w:tcBorders>
            <w:vAlign w:val="center"/>
          </w:tcPr>
          <w:p>
            <w:pPr>
              <w:adjustRightInd w:val="0"/>
              <w:snapToGrid w:val="0"/>
              <w:spacing w:after="0" w:line="300" w:lineRule="exact"/>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34"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0" w:type="dxa"/>
            <w:gridSpan w:val="4"/>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2"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1"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34"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0" w:type="dxa"/>
            <w:gridSpan w:val="4"/>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2"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1"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34"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0" w:type="dxa"/>
            <w:gridSpan w:val="4"/>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2"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1"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34"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0" w:type="dxa"/>
            <w:gridSpan w:val="4"/>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2" w:type="dxa"/>
            <w:gridSpan w:val="3"/>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41" w:type="dxa"/>
            <w:tcBorders>
              <w:top w:val="single" w:color="auto" w:sz="4" w:space="0"/>
              <w:left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bookmarkStart w:id="2" w:name="OLE_LINK1"/>
            <w:r>
              <w:rPr>
                <w:rFonts w:hint="eastAsia" w:ascii="仿宋_GB2312" w:hAnsi="仿宋_GB2312" w:eastAsia="仿宋_GB2312" w:cs="仿宋_GB2312"/>
                <w:sz w:val="21"/>
                <w:szCs w:val="21"/>
                <w14:ligatures w14:val="none"/>
              </w:rPr>
              <w:t>“小快轻准”产品介绍</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both"/>
              <w:rPr>
                <w:rFonts w:hint="eastAsia" w:ascii="仿宋_GB2312" w:hAnsi="仿宋_GB2312" w:eastAsia="仿宋_GB2312" w:cs="仿宋_GB2312"/>
                <w:sz w:val="21"/>
                <w:szCs w:val="21"/>
                <w:lang w:eastAsia="zh-CN"/>
                <w14:ligatures w14:val="none"/>
              </w:rPr>
            </w:pPr>
            <w:r>
              <w:rPr>
                <w:rFonts w:hint="eastAsia" w:ascii="仿宋_GB2312" w:hAnsi="仿宋_GB2312" w:eastAsia="仿宋_GB2312" w:cs="仿宋_GB2312"/>
                <w:sz w:val="21"/>
                <w:szCs w:val="21"/>
                <w14:ligatures w14:val="none"/>
              </w:rPr>
              <w:t>请填写核心产品；不涉及云化服务的产品（如采集设备等）只需填标准价格及实施周期，非标准化产品的价格及实施周期解释清楚即可</w:t>
            </w:r>
            <w:r>
              <w:rPr>
                <w:rFonts w:hint="eastAsia" w:ascii="仿宋_GB2312" w:hAnsi="仿宋_GB2312" w:eastAsia="仿宋_GB2312" w:cs="仿宋_GB2312"/>
                <w:sz w:val="21"/>
                <w:szCs w:val="21"/>
                <w:lang w:eastAsia="zh-CN"/>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产品类别</w:t>
            </w:r>
          </w:p>
        </w:tc>
        <w:tc>
          <w:tcPr>
            <w:tcW w:w="12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主要服务行业</w:t>
            </w: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产品名称</w:t>
            </w:r>
          </w:p>
        </w:tc>
        <w:tc>
          <w:tcPr>
            <w:tcW w:w="10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主要解决问题</w:t>
            </w:r>
          </w:p>
        </w:tc>
        <w:tc>
          <w:tcPr>
            <w:tcW w:w="1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价格范围</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（万元，云化为标准年费）</w:t>
            </w:r>
          </w:p>
        </w:tc>
        <w:tc>
          <w:tcPr>
            <w:tcW w:w="16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实施周期</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云化：_____</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本地化：____</w:t>
            </w:r>
          </w:p>
        </w:tc>
        <w:tc>
          <w:tcPr>
            <w:tcW w:w="16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云化：____</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sym w:font="Wingdings" w:char="F0A8"/>
            </w:r>
            <w:r>
              <w:rPr>
                <w:rFonts w:hint="eastAsia" w:ascii="仿宋_GB2312" w:hAnsi="仿宋_GB2312" w:eastAsia="仿宋_GB2312" w:cs="仿宋_GB2312"/>
                <w:sz w:val="21"/>
                <w:szCs w:val="21"/>
                <w14:ligatures w14:val="none"/>
              </w:rPr>
              <w:t>本地化：___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hint="eastAsia" w:ascii="仿宋_GB2312" w:hAnsi="仿宋_GB2312" w:eastAsia="仿宋_GB2312" w:cs="仿宋_GB2312"/>
                <w:sz w:val="21"/>
                <w:szCs w:val="21"/>
                <w14:ligatures w14:val="none"/>
              </w:rPr>
            </w:pPr>
          </w:p>
        </w:tc>
        <w:tc>
          <w:tcPr>
            <w:tcW w:w="1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2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03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rPr>
                <w:rFonts w:hint="eastAsia" w:ascii="仿宋_GB2312" w:hAnsi="仿宋_GB2312" w:eastAsia="仿宋_GB2312" w:cs="仿宋_GB2312"/>
                <w:sz w:val="21"/>
                <w:szCs w:val="21"/>
                <w14:ligatures w14:val="none"/>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jc w:val="center"/>
              <w:textAlignment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真实性承诺</w:t>
            </w:r>
          </w:p>
        </w:tc>
        <w:tc>
          <w:tcPr>
            <w:tcW w:w="821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300" w:lineRule="exact"/>
              <w:ind w:firstLine="420" w:firstLineChars="200"/>
              <w:jc w:val="left"/>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本单位保证以上材料真实准确，如有不实之处，愿负相应的责任，并承担因此造成的一切后果。</w:t>
            </w:r>
          </w:p>
          <w:p>
            <w:pPr>
              <w:adjustRightInd w:val="0"/>
              <w:snapToGrid w:val="0"/>
              <w:spacing w:after="0" w:line="300" w:lineRule="exact"/>
              <w:jc w:val="center"/>
              <w:rPr>
                <w:rFonts w:hint="eastAsia" w:ascii="仿宋_GB2312" w:hAnsi="仿宋_GB2312" w:eastAsia="仿宋_GB2312" w:cs="仿宋_GB2312"/>
                <w:sz w:val="21"/>
                <w:szCs w:val="21"/>
                <w14:ligatures w14:val="none"/>
              </w:rPr>
            </w:pP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负责人：</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单位（盖章）：</w:t>
            </w:r>
          </w:p>
          <w:p>
            <w:pPr>
              <w:adjustRightInd w:val="0"/>
              <w:snapToGrid w:val="0"/>
              <w:spacing w:after="0" w:line="300" w:lineRule="exact"/>
              <w:jc w:val="center"/>
              <w:rPr>
                <w:rFonts w:hint="eastAsia" w:ascii="仿宋_GB2312" w:hAnsi="仿宋_GB2312" w:eastAsia="仿宋_GB2312" w:cs="仿宋_GB2312"/>
                <w:sz w:val="21"/>
                <w:szCs w:val="21"/>
                <w14:ligatures w14:val="none"/>
              </w:rPr>
            </w:pPr>
            <w:r>
              <w:rPr>
                <w:rFonts w:hint="eastAsia" w:ascii="仿宋_GB2312" w:hAnsi="仿宋_GB2312" w:eastAsia="仿宋_GB2312" w:cs="仿宋_GB2312"/>
                <w:sz w:val="21"/>
                <w:szCs w:val="21"/>
                <w14:ligatures w14:val="none"/>
              </w:rPr>
              <w:t xml:space="preserve">                                          年    月    日</w:t>
            </w:r>
          </w:p>
        </w:tc>
      </w:tr>
    </w:tbl>
    <w:p>
      <w:pPr>
        <w:topLinePunct/>
        <w:adjustRightInd w:val="0"/>
        <w:snapToGrid w:val="0"/>
        <w:spacing w:after="0" w:line="300" w:lineRule="auto"/>
        <w:ind w:right="880" w:rightChars="400"/>
        <w:jc w:val="right"/>
        <w:rPr>
          <w:rFonts w:ascii="Times New Roman" w:hAnsi="Times New Roman" w:eastAsia="方正仿宋简体" w:cs="Times New Roman"/>
          <w:sz w:val="32"/>
          <w:szCs w:val="32"/>
          <w14:ligatures w14:val="none"/>
        </w:rPr>
      </w:pPr>
    </w:p>
    <w:p>
      <w:pPr>
        <w:topLinePunct/>
        <w:adjustRightInd w:val="0"/>
        <w:snapToGrid w:val="0"/>
        <w:spacing w:after="0" w:line="300" w:lineRule="auto"/>
        <w:ind w:right="880" w:rightChars="400"/>
        <w:jc w:val="right"/>
        <w:rPr>
          <w:rFonts w:ascii="Times New Roman" w:hAnsi="Times New Roman" w:eastAsia="方正仿宋简体" w:cs="Times New Roman"/>
          <w:sz w:val="32"/>
          <w:szCs w:val="32"/>
          <w14:ligatures w14:val="none"/>
        </w:rPr>
      </w:pPr>
    </w:p>
    <w:p>
      <w:pPr>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二、产品及案例情况</w:t>
      </w:r>
    </w:p>
    <w:p>
      <w:pPr>
        <w:adjustRightInd w:val="0"/>
        <w:snapToGrid w:val="0"/>
        <w:spacing w:after="0" w:line="300" w:lineRule="auto"/>
        <w:ind w:firstLine="640" w:firstLineChars="200"/>
        <w:jc w:val="both"/>
        <w:rPr>
          <w:rFonts w:hint="eastAsia" w:ascii="黑体" w:hAnsi="黑体" w:eastAsia="黑体" w:cs="Times New Roman"/>
          <w:sz w:val="32"/>
          <w:szCs w:val="32"/>
          <w14:ligatures w14:val="none"/>
        </w:rPr>
      </w:pPr>
      <w:r>
        <w:rPr>
          <w:rFonts w:hint="eastAsia" w:ascii="黑体" w:hAnsi="黑体" w:eastAsia="黑体" w:cs="Times New Roman"/>
          <w:sz w:val="32"/>
          <w:szCs w:val="32"/>
          <w14:ligatures w14:val="none"/>
        </w:rPr>
        <w:t>（一）解决方案</w:t>
      </w:r>
      <w:r>
        <w:rPr>
          <w:rFonts w:hint="eastAsia" w:ascii="黑体" w:hAnsi="黑体" w:eastAsia="黑体" w:cs="Times New Roman"/>
          <w:sz w:val="32"/>
          <w:szCs w:val="32"/>
          <w:lang w:eastAsia="zh-CN"/>
          <w14:ligatures w14:val="none"/>
        </w:rPr>
        <w:t>、数字化产品</w:t>
      </w:r>
      <w:r>
        <w:rPr>
          <w:rFonts w:hint="eastAsia" w:ascii="黑体" w:hAnsi="黑体" w:eastAsia="黑体" w:cs="Times New Roman"/>
          <w:sz w:val="32"/>
          <w:szCs w:val="32"/>
          <w14:ligatures w14:val="none"/>
        </w:rPr>
        <w:t>介绍</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lang w:val="en-US" w:eastAsia="zh-CN"/>
          <w14:ligatures w14:val="none"/>
        </w:rPr>
        <w:t>1、</w:t>
      </w:r>
      <w:r>
        <w:rPr>
          <w:rFonts w:hint="eastAsia" w:ascii="仿宋_GB2312" w:hAnsi="仿宋_GB2312" w:eastAsia="仿宋_GB2312" w:cs="仿宋_GB2312"/>
          <w:sz w:val="32"/>
          <w:szCs w:val="32"/>
          <w14:ligatures w14:val="none"/>
        </w:rPr>
        <w:t>集成解决方案</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分行业介绍集成解决方案，包括解决方案名称、方案概述、技术架构、功能模块、适用细分行业、主要解决问题、预期成效、产品定价标准、实施周期。</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sz w:val="32"/>
          <w:szCs w:val="32"/>
          <w14:ligatures w14:val="none"/>
        </w:rPr>
        <w:t>若方案涉及年费类产品，请同时填写实施价格和年费价格；预期成效除填写企业实施效果外，还需注明实施后可达到的中小企业数字化水平等级（参考《中小企业数字化水平评测指标（2022年版）》（工信厅企业〔2022〕32号））</w:t>
      </w:r>
      <w:r>
        <w:rPr>
          <w:rFonts w:hint="eastAsia" w:ascii="仿宋_GB2312" w:hAnsi="仿宋_GB2312" w:eastAsia="仿宋_GB2312" w:cs="仿宋_GB2312"/>
          <w:sz w:val="32"/>
          <w:szCs w:val="32"/>
          <w:lang w:eastAsia="zh-CN"/>
          <w14:ligatures w14:val="none"/>
        </w:rPr>
        <w:t>。</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lang w:val="en-US" w:eastAsia="zh-CN"/>
          <w14:ligatures w14:val="none"/>
        </w:rPr>
        <w:t>2、</w:t>
      </w:r>
      <w:r>
        <w:rPr>
          <w:rFonts w:hint="eastAsia" w:ascii="仿宋_GB2312" w:hAnsi="仿宋_GB2312" w:eastAsia="仿宋_GB2312" w:cs="仿宋_GB2312"/>
          <w:sz w:val="32"/>
          <w:szCs w:val="32"/>
          <w14:ligatures w14:val="none"/>
        </w:rPr>
        <w:t>“小快轻准”数字化产品介绍</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分行业介绍“小快轻准”数字化产品，包括产品名称、产品类别、适用细分行业、主要解决问题、产品定价标准、实施周期，非标准化产品的价格及实施周期解释清楚即可。</w:t>
      </w:r>
    </w:p>
    <w:p>
      <w:pPr>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w:t>
      </w:r>
      <w:r>
        <w:rPr>
          <w:rFonts w:hint="eastAsia" w:ascii="黑体" w:hAnsi="黑体" w:eastAsia="黑体" w:cs="Times New Roman"/>
          <w:sz w:val="32"/>
          <w:szCs w:val="32"/>
          <w:lang w:eastAsia="zh-CN"/>
          <w14:ligatures w14:val="none"/>
        </w:rPr>
        <w:t>二</w:t>
      </w:r>
      <w:r>
        <w:rPr>
          <w:rFonts w:hint="eastAsia" w:ascii="黑体" w:hAnsi="黑体" w:eastAsia="黑体" w:cs="Times New Roman"/>
          <w:sz w:val="32"/>
          <w:szCs w:val="32"/>
          <w14:ligatures w14:val="none"/>
        </w:rPr>
        <w:t>）典型案例介绍</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列举已实施的试点行业最具代表性、示范效应好、推广性强的服务案例，介绍包括企业规模和数字化基础、问题痛点、实施内容、价值成效等，填写典型案例表，同时在佐证材料里提供合同等证明材料。</w:t>
      </w:r>
    </w:p>
    <w:p>
      <w:pPr>
        <w:adjustRightInd w:val="0"/>
        <w:snapToGrid w:val="0"/>
        <w:spacing w:after="0" w:line="300" w:lineRule="auto"/>
        <w:ind w:firstLine="640" w:firstLineChars="200"/>
        <w:jc w:val="both"/>
        <w:rPr>
          <w:rFonts w:hint="eastAsia" w:ascii="Times New Roman" w:hAnsi="Times New Roman" w:eastAsia="方正仿宋简体" w:cs="Times New Roman"/>
          <w:sz w:val="32"/>
          <w:szCs w:val="32"/>
          <w14:ligatures w14:val="none"/>
        </w:rPr>
      </w:pPr>
    </w:p>
    <w:p>
      <w:pPr>
        <w:adjustRightInd w:val="0"/>
        <w:snapToGrid w:val="0"/>
        <w:spacing w:after="0" w:line="300" w:lineRule="auto"/>
        <w:ind w:firstLine="640" w:firstLineChars="200"/>
        <w:jc w:val="both"/>
        <w:rPr>
          <w:rFonts w:hint="eastAsia" w:ascii="Times New Roman" w:hAnsi="Times New Roman" w:eastAsia="方正仿宋简体" w:cs="Times New Roman"/>
          <w:sz w:val="32"/>
          <w:szCs w:val="32"/>
          <w14:ligatures w14:val="none"/>
        </w:rPr>
      </w:pPr>
    </w:p>
    <w:p>
      <w:pPr>
        <w:adjustRightInd w:val="0"/>
        <w:snapToGrid w:val="0"/>
        <w:spacing w:after="0" w:line="300" w:lineRule="auto"/>
        <w:ind w:firstLine="640" w:firstLineChars="200"/>
        <w:jc w:val="both"/>
        <w:rPr>
          <w:rFonts w:hint="eastAsia" w:ascii="Times New Roman" w:hAnsi="Times New Roman" w:eastAsia="方正仿宋简体" w:cs="Times New Roman"/>
          <w:sz w:val="32"/>
          <w:szCs w:val="32"/>
          <w14:ligatures w14:val="none"/>
        </w:rPr>
      </w:pPr>
    </w:p>
    <w:p>
      <w:pPr>
        <w:pStyle w:val="3"/>
        <w:jc w:val="center"/>
        <w:rPr>
          <w:rFonts w:hint="eastAsia" w:ascii="CESI楷体-GB2312" w:hAnsi="CESI楷体-GB2312" w:eastAsia="CESI楷体-GB2312" w:cs="CESI楷体-GB2312"/>
          <w:sz w:val="24"/>
          <w:szCs w:val="28"/>
          <w:lang w:val="en-US"/>
        </w:rPr>
      </w:pPr>
      <w:r>
        <w:rPr>
          <w:rFonts w:hint="eastAsia" w:ascii="CESI楷体-GB2312" w:hAnsi="CESI楷体-GB2312" w:eastAsia="CESI楷体-GB2312" w:cs="CESI楷体-GB2312"/>
          <w:sz w:val="32"/>
          <w:szCs w:val="24"/>
          <w:lang w:val="en-US" w:eastAsia="zh-CN" w:bidi="ar"/>
        </w:rPr>
        <w:t>典型案例表</w:t>
      </w:r>
    </w:p>
    <w:tbl>
      <w:tblPr>
        <w:tblStyle w:val="6"/>
        <w:tblW w:w="5143" w:type="pct"/>
        <w:jc w:val="center"/>
        <w:tblLayout w:type="fixed"/>
        <w:tblCellMar>
          <w:top w:w="0" w:type="dxa"/>
          <w:left w:w="108" w:type="dxa"/>
          <w:bottom w:w="0" w:type="dxa"/>
          <w:right w:w="108" w:type="dxa"/>
        </w:tblCellMar>
      </w:tblPr>
      <w:tblGrid>
        <w:gridCol w:w="2034"/>
        <w:gridCol w:w="6732"/>
      </w:tblGrid>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客户名称</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ind w:left="0" w:leftChars="0" w:right="0" w:rightChars="0" w:firstLine="0" w:firstLineChars="0"/>
              <w:jc w:val="left"/>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suppressAutoHyphens/>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统一社会</w:t>
            </w:r>
          </w:p>
          <w:p>
            <w:pPr>
              <w:keepNext w:val="0"/>
              <w:keepLines w:val="0"/>
              <w:pageBreakBefore w:val="0"/>
              <w:widowControl w:val="0"/>
              <w:suppressAutoHyphens/>
              <w:kinsoku/>
              <w:wordWrap/>
              <w:overflowPunct/>
              <w:topLinePunct w:val="0"/>
              <w:autoSpaceDE/>
              <w:autoSpaceDN/>
              <w:bidi w:val="0"/>
              <w:adjustRightInd/>
              <w:snapToGrid/>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信用代码</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00" w:lineRule="exact"/>
              <w:jc w:val="left"/>
              <w:rPr>
                <w:rFonts w:hint="eastAsia" w:ascii="仿宋_GB2312" w:hAnsi="仿宋_GB2312" w:eastAsia="仿宋_GB2312" w:cs="仿宋_GB2312"/>
                <w:sz w:val="21"/>
                <w:szCs w:val="24"/>
                <w:lang w:val="en-US" w:eastAsia="zh-CN"/>
              </w:rPr>
            </w:pP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客户所属行业</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1"/>
                <w:szCs w:val="21"/>
                <w14:ligatures w14:val="none"/>
              </w:rPr>
              <w:sym w:font="Wingdings" w:char="F0A8"/>
            </w:r>
            <w:r>
              <w:rPr>
                <w:rFonts w:hint="eastAsia" w:ascii="仿宋_GB2312" w:hAnsi="仿宋_GB2312" w:eastAsia="仿宋_GB2312" w:cs="仿宋_GB2312"/>
                <w:color w:val="auto"/>
                <w:sz w:val="21"/>
                <w:szCs w:val="21"/>
                <w:lang w:eastAsia="zh-CN"/>
                <w14:ligatures w14:val="none"/>
              </w:rPr>
              <w:t>装备制造</w:t>
            </w:r>
            <w:r>
              <w:rPr>
                <w:rFonts w:hint="eastAsia" w:ascii="仿宋_GB2312" w:hAnsi="仿宋_GB2312" w:eastAsia="仿宋_GB2312" w:cs="仿宋_GB2312"/>
                <w:color w:val="auto"/>
                <w:sz w:val="21"/>
                <w:szCs w:val="21"/>
                <w14:ligatures w14:val="none"/>
              </w:rPr>
              <w:t xml:space="preserve">  </w:t>
            </w:r>
            <w:r>
              <w:rPr>
                <w:rFonts w:hint="eastAsia" w:ascii="仿宋_GB2312" w:hAnsi="仿宋_GB2312" w:eastAsia="仿宋_GB2312" w:cs="仿宋_GB2312"/>
                <w:color w:val="auto"/>
                <w:sz w:val="21"/>
                <w:szCs w:val="21"/>
                <w14:ligatures w14:val="none"/>
              </w:rPr>
              <w:sym w:font="Wingdings" w:char="F0A8"/>
            </w:r>
            <w:r>
              <w:rPr>
                <w:rFonts w:hint="eastAsia" w:ascii="仿宋_GB2312" w:hAnsi="仿宋_GB2312" w:eastAsia="仿宋_GB2312" w:cs="仿宋_GB2312"/>
                <w:color w:val="auto"/>
                <w:sz w:val="21"/>
                <w:szCs w:val="21"/>
                <w:lang w:eastAsia="zh-CN"/>
                <w14:ligatures w14:val="none"/>
              </w:rPr>
              <w:t>光电子信息</w:t>
            </w:r>
            <w:r>
              <w:rPr>
                <w:rFonts w:hint="eastAsia" w:ascii="仿宋_GB2312" w:hAnsi="仿宋_GB2312" w:eastAsia="仿宋_GB2312" w:cs="仿宋_GB2312"/>
                <w:color w:val="auto"/>
                <w:sz w:val="21"/>
                <w:szCs w:val="21"/>
                <w14:ligatures w14:val="none"/>
              </w:rPr>
              <w:t xml:space="preserve">  </w:t>
            </w:r>
            <w:r>
              <w:rPr>
                <w:rFonts w:hint="eastAsia" w:ascii="仿宋_GB2312" w:hAnsi="仿宋_GB2312" w:eastAsia="仿宋_GB2312" w:cs="仿宋_GB2312"/>
                <w:color w:val="auto"/>
                <w:sz w:val="21"/>
                <w:szCs w:val="21"/>
                <w14:ligatures w14:val="none"/>
              </w:rPr>
              <w:sym w:font="Wingdings" w:char="F0A8"/>
            </w:r>
            <w:r>
              <w:rPr>
                <w:rFonts w:hint="eastAsia" w:ascii="仿宋_GB2312" w:hAnsi="仿宋_GB2312" w:eastAsia="仿宋_GB2312" w:cs="仿宋_GB2312"/>
                <w:color w:val="auto"/>
                <w:sz w:val="21"/>
                <w:szCs w:val="21"/>
                <w:lang w:eastAsia="zh-CN"/>
                <w14:ligatures w14:val="none"/>
              </w:rPr>
              <w:t>生物医药</w:t>
            </w:r>
            <w:r>
              <w:rPr>
                <w:rFonts w:hint="eastAsia" w:ascii="仿宋_GB2312" w:hAnsi="仿宋_GB2312" w:eastAsia="仿宋_GB2312" w:cs="仿宋_GB2312"/>
                <w:color w:val="auto"/>
                <w:sz w:val="21"/>
                <w:szCs w:val="21"/>
                <w14:ligatures w14:val="none"/>
              </w:rPr>
              <w:t xml:space="preserve">  </w:t>
            </w:r>
            <w:r>
              <w:rPr>
                <w:rFonts w:hint="eastAsia" w:ascii="仿宋_GB2312" w:hAnsi="仿宋_GB2312" w:eastAsia="仿宋_GB2312" w:cs="仿宋_GB2312"/>
                <w:color w:val="auto"/>
                <w:sz w:val="21"/>
                <w:szCs w:val="21"/>
                <w14:ligatures w14:val="none"/>
              </w:rPr>
              <w:sym w:font="Wingdings" w:char="F0A8"/>
            </w:r>
            <w:r>
              <w:rPr>
                <w:rFonts w:hint="eastAsia" w:ascii="仿宋_GB2312" w:hAnsi="仿宋_GB2312" w:eastAsia="仿宋_GB2312" w:cs="仿宋_GB2312"/>
                <w:color w:val="auto"/>
                <w:sz w:val="21"/>
                <w:szCs w:val="21"/>
                <w:lang w:eastAsia="zh-CN"/>
                <w14:ligatures w14:val="none"/>
              </w:rPr>
              <w:t>金刚石工具</w:t>
            </w:r>
            <w:r>
              <w:rPr>
                <w:rFonts w:hint="eastAsia" w:ascii="仿宋_GB2312" w:hAnsi="仿宋_GB2312" w:eastAsia="仿宋_GB2312" w:cs="仿宋_GB2312"/>
                <w:color w:val="auto"/>
                <w:sz w:val="21"/>
                <w:szCs w:val="24"/>
                <w:lang w:val="en-US" w:eastAsia="zh-CN"/>
              </w:rPr>
              <w:t xml:space="preserve"> </w:t>
            </w:r>
            <w:r>
              <w:rPr>
                <w:rFonts w:hint="eastAsia" w:ascii="仿宋_GB2312" w:hAnsi="仿宋_GB2312" w:eastAsia="仿宋_GB2312" w:cs="仿宋_GB2312"/>
                <w:color w:val="auto"/>
                <w:sz w:val="21"/>
                <w:szCs w:val="24"/>
                <w:lang w:val="en-US" w:eastAsia="zh-CN"/>
              </w:rPr>
              <w:sym w:font="Wingdings" w:char="00A8"/>
            </w:r>
            <w:r>
              <w:rPr>
                <w:rFonts w:hint="eastAsia" w:ascii="仿宋_GB2312" w:hAnsi="仿宋_GB2312" w:eastAsia="仿宋_GB2312" w:cs="仿宋_GB2312"/>
                <w:color w:val="auto"/>
                <w:sz w:val="21"/>
                <w:szCs w:val="24"/>
                <w:lang w:val="en-US" w:eastAsia="zh-CN"/>
              </w:rPr>
              <w:t>其他：</w:t>
            </w:r>
            <w:r>
              <w:rPr>
                <w:rFonts w:hint="eastAsia" w:ascii="仿宋_GB2312" w:hAnsi="仿宋_GB2312" w:eastAsia="仿宋_GB2312" w:cs="仿宋_GB2312"/>
                <w:color w:val="auto"/>
                <w:sz w:val="21"/>
                <w:szCs w:val="24"/>
                <w:u w:val="single"/>
                <w:lang w:val="en-US" w:eastAsia="zh-CN"/>
              </w:rPr>
              <w:t xml:space="preserve">        </w:t>
            </w:r>
          </w:p>
        </w:tc>
      </w:tr>
      <w:tr>
        <w:tblPrEx>
          <w:tblCellMar>
            <w:top w:w="0" w:type="dxa"/>
            <w:left w:w="108" w:type="dxa"/>
            <w:bottom w:w="0" w:type="dxa"/>
            <w:right w:w="108" w:type="dxa"/>
          </w:tblCellMar>
        </w:tblPrEx>
        <w:trPr>
          <w:trHeight w:val="557"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客户规模</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1"/>
                <w:szCs w:val="21"/>
                <w:lang w:val="en-GB" w:eastAsia="zh-CN"/>
              </w:rPr>
              <w:sym w:font="Wingdings" w:char="00A8"/>
            </w:r>
            <w:r>
              <w:rPr>
                <w:rFonts w:hint="eastAsia" w:ascii="仿宋_GB2312" w:hAnsi="仿宋_GB2312" w:eastAsia="仿宋_GB2312" w:cs="仿宋_GB2312"/>
                <w:color w:val="auto"/>
                <w:kern w:val="0"/>
                <w:sz w:val="21"/>
                <w:szCs w:val="21"/>
                <w:lang w:val="en-US" w:eastAsia="zh-CN"/>
              </w:rPr>
              <w:t xml:space="preserve">大型企业  </w:t>
            </w:r>
            <w:r>
              <w:rPr>
                <w:rFonts w:hint="eastAsia" w:ascii="仿宋_GB2312" w:hAnsi="仿宋_GB2312" w:eastAsia="仿宋_GB2312" w:cs="仿宋_GB2312"/>
                <w:color w:val="auto"/>
                <w:kern w:val="0"/>
                <w:sz w:val="21"/>
                <w:szCs w:val="21"/>
                <w:lang w:val="en-US" w:eastAsia="zh-CN"/>
              </w:rPr>
              <w:sym w:font="Wingdings" w:char="00A8"/>
            </w:r>
            <w:r>
              <w:rPr>
                <w:rFonts w:hint="eastAsia" w:ascii="仿宋_GB2312" w:hAnsi="仿宋_GB2312" w:eastAsia="仿宋_GB2312" w:cs="仿宋_GB2312"/>
                <w:color w:val="auto"/>
                <w:kern w:val="0"/>
                <w:sz w:val="21"/>
                <w:szCs w:val="21"/>
                <w:lang w:val="en-US" w:eastAsia="zh-CN"/>
              </w:rPr>
              <w:t xml:space="preserve">中型企业  </w:t>
            </w:r>
            <w:r>
              <w:rPr>
                <w:rFonts w:hint="eastAsia" w:ascii="仿宋_GB2312" w:hAnsi="仿宋_GB2312" w:eastAsia="仿宋_GB2312" w:cs="仿宋_GB2312"/>
                <w:color w:val="auto"/>
                <w:kern w:val="0"/>
                <w:sz w:val="21"/>
                <w:szCs w:val="21"/>
                <w:lang w:val="en-US" w:eastAsia="zh-CN"/>
              </w:rPr>
              <w:sym w:font="Wingdings" w:char="00A8"/>
            </w:r>
            <w:r>
              <w:rPr>
                <w:rFonts w:hint="eastAsia" w:ascii="仿宋_GB2312" w:hAnsi="仿宋_GB2312" w:eastAsia="仿宋_GB2312" w:cs="仿宋_GB2312"/>
                <w:color w:val="auto"/>
                <w:kern w:val="0"/>
                <w:sz w:val="21"/>
                <w:szCs w:val="21"/>
                <w:lang w:val="en-US" w:eastAsia="zh-CN"/>
              </w:rPr>
              <w:t xml:space="preserve">小型企业  </w:t>
            </w:r>
            <w:r>
              <w:rPr>
                <w:rFonts w:hint="eastAsia" w:ascii="仿宋_GB2312" w:hAnsi="仿宋_GB2312" w:eastAsia="仿宋_GB2312" w:cs="仿宋_GB2312"/>
                <w:color w:val="auto"/>
                <w:kern w:val="0"/>
                <w:sz w:val="21"/>
                <w:szCs w:val="21"/>
                <w:lang w:val="en-US" w:eastAsia="zh-CN"/>
              </w:rPr>
              <w:sym w:font="Wingdings" w:char="00A8"/>
            </w:r>
            <w:r>
              <w:rPr>
                <w:rFonts w:hint="eastAsia" w:ascii="仿宋_GB2312" w:hAnsi="仿宋_GB2312" w:eastAsia="仿宋_GB2312" w:cs="仿宋_GB2312"/>
                <w:color w:val="auto"/>
                <w:kern w:val="0"/>
                <w:sz w:val="21"/>
                <w:szCs w:val="21"/>
                <w:lang w:val="en-US" w:eastAsia="zh-CN"/>
              </w:rPr>
              <w:t>微型企业</w:t>
            </w:r>
          </w:p>
        </w:tc>
      </w:tr>
      <w:tr>
        <w:tblPrEx>
          <w:tblCellMar>
            <w:top w:w="0" w:type="dxa"/>
            <w:left w:w="108" w:type="dxa"/>
            <w:bottom w:w="0" w:type="dxa"/>
            <w:right w:w="108" w:type="dxa"/>
          </w:tblCellMar>
        </w:tblPrEx>
        <w:trPr>
          <w:trHeight w:val="866"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案例交付周期</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textAlignment w:val="auto"/>
              <w:rPr>
                <w:rFonts w:hint="eastAsia" w:ascii="仿宋_GB2312" w:hAnsi="仿宋_GB2312" w:eastAsia="仿宋_GB2312" w:cs="仿宋_GB2312"/>
                <w:color w:val="auto"/>
                <w:kern w:val="0"/>
                <w:sz w:val="21"/>
                <w:szCs w:val="21"/>
                <w:lang w:val="en-GB" w:eastAsia="zh-CN"/>
              </w:rPr>
            </w:pPr>
            <w:r>
              <w:rPr>
                <w:rFonts w:hint="eastAsia" w:ascii="仿宋_GB2312" w:hAnsi="仿宋_GB2312" w:eastAsia="仿宋_GB2312" w:cs="仿宋_GB2312"/>
                <w:color w:val="auto"/>
                <w:kern w:val="0"/>
                <w:sz w:val="21"/>
                <w:szCs w:val="21"/>
                <w:lang w:val="en-GB" w:eastAsia="zh-CN"/>
              </w:rPr>
              <w:t>（</w:t>
            </w:r>
            <w:r>
              <w:rPr>
                <w:rFonts w:hint="eastAsia" w:ascii="仿宋_GB2312" w:hAnsi="仿宋_GB2312" w:eastAsia="仿宋_GB2312" w:cs="仿宋_GB2312"/>
                <w:color w:val="auto"/>
                <w:kern w:val="0"/>
                <w:sz w:val="21"/>
                <w:szCs w:val="21"/>
                <w:lang w:val="en-GB"/>
              </w:rPr>
              <w:t>从确定意向</w:t>
            </w:r>
            <w:r>
              <w:rPr>
                <w:rFonts w:hint="eastAsia" w:ascii="仿宋_GB2312" w:hAnsi="仿宋_GB2312" w:eastAsia="仿宋_GB2312" w:cs="仿宋_GB2312"/>
                <w:color w:val="auto"/>
                <w:kern w:val="0"/>
                <w:sz w:val="21"/>
                <w:szCs w:val="21"/>
                <w:lang w:val="en-US" w:eastAsia="zh-CN"/>
              </w:rPr>
              <w:t>/</w:t>
            </w:r>
            <w:r>
              <w:rPr>
                <w:rFonts w:hint="eastAsia" w:ascii="仿宋_GB2312" w:hAnsi="仿宋_GB2312" w:eastAsia="仿宋_GB2312" w:cs="仿宋_GB2312"/>
                <w:color w:val="auto"/>
                <w:kern w:val="0"/>
                <w:sz w:val="21"/>
                <w:szCs w:val="21"/>
                <w:lang w:val="en-GB"/>
              </w:rPr>
              <w:t>签订合同到交付验收之间的周期</w:t>
            </w:r>
            <w:r>
              <w:rPr>
                <w:rFonts w:hint="eastAsia" w:ascii="仿宋_GB2312" w:hAnsi="仿宋_GB2312" w:eastAsia="仿宋_GB2312" w:cs="仿宋_GB2312"/>
                <w:color w:val="auto"/>
                <w:kern w:val="0"/>
                <w:sz w:val="21"/>
                <w:szCs w:val="21"/>
                <w:lang w:val="en-GB" w:eastAsia="zh-CN"/>
              </w:rPr>
              <w:t>）</w:t>
            </w:r>
          </w:p>
          <w:p>
            <w:pPr>
              <w:keepNext w:val="0"/>
              <w:keepLines w:val="0"/>
              <w:pageBreakBefore w:val="0"/>
              <w:widowControl w:val="0"/>
              <w:suppressAutoHyphens/>
              <w:kinsoku/>
              <w:wordWrap/>
              <w:overflowPunct/>
              <w:topLinePunct w:val="0"/>
              <w:autoSpaceDE/>
              <w:autoSpaceDN/>
              <w:bidi w:val="0"/>
              <w:adjustRightInd/>
              <w:snapToGrid w:val="0"/>
              <w:spacing w:after="0" w:line="30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填写格式：XX个月，自20XX年X月X日起，至20XX年X月X日完成验收。</w:t>
            </w:r>
          </w:p>
        </w:tc>
      </w:tr>
      <w:tr>
        <w:tblPrEx>
          <w:tblCellMar>
            <w:top w:w="0" w:type="dxa"/>
            <w:left w:w="108" w:type="dxa"/>
            <w:bottom w:w="0" w:type="dxa"/>
            <w:right w:w="108" w:type="dxa"/>
          </w:tblCellMar>
        </w:tblPrEx>
        <w:trPr>
          <w:trHeight w:val="57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US" w:eastAsia="zh-CN"/>
              </w:rPr>
              <w:t>服务费用（万元）</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textAlignment w:val="auto"/>
              <w:rPr>
                <w:rFonts w:hint="eastAsia" w:ascii="仿宋_GB2312" w:hAnsi="仿宋_GB2312" w:eastAsia="仿宋_GB2312" w:cs="仿宋_GB2312"/>
                <w:color w:val="auto"/>
                <w:kern w:val="0"/>
                <w:sz w:val="21"/>
                <w:szCs w:val="21"/>
                <w:lang w:val="en-GB"/>
              </w:rPr>
            </w:pPr>
          </w:p>
        </w:tc>
      </w:tr>
      <w:tr>
        <w:tblPrEx>
          <w:tblCellMar>
            <w:top w:w="0" w:type="dxa"/>
            <w:left w:w="108" w:type="dxa"/>
            <w:bottom w:w="0" w:type="dxa"/>
            <w:right w:w="108" w:type="dxa"/>
          </w:tblCellMar>
        </w:tblPrEx>
        <w:trPr>
          <w:trHeight w:val="211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GB" w:eastAsia="zh-CN"/>
              </w:rPr>
              <w:t>客户痛点</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jc w:val="both"/>
              <w:textAlignment w:val="auto"/>
              <w:rPr>
                <w:rFonts w:hint="eastAsia" w:ascii="仿宋_GB2312" w:hAnsi="仿宋_GB2312" w:eastAsia="仿宋_GB2312" w:cs="仿宋_GB2312"/>
                <w:color w:val="auto"/>
                <w:kern w:val="0"/>
                <w:sz w:val="21"/>
                <w:szCs w:val="21"/>
                <w:lang w:val="en-GB"/>
              </w:rPr>
            </w:pPr>
            <w:r>
              <w:rPr>
                <w:rFonts w:hint="eastAsia" w:ascii="仿宋_GB2312" w:hAnsi="仿宋_GB2312" w:eastAsia="仿宋_GB2312" w:cs="仿宋_GB2312"/>
                <w:color w:val="auto"/>
                <w:kern w:val="0"/>
                <w:sz w:val="21"/>
                <w:szCs w:val="21"/>
                <w:lang w:val="en-US" w:eastAsia="zh-CN"/>
              </w:rPr>
              <w:t>简述</w:t>
            </w:r>
            <w:r>
              <w:rPr>
                <w:rFonts w:hint="eastAsia" w:ascii="仿宋_GB2312" w:hAnsi="仿宋_GB2312" w:eastAsia="仿宋_GB2312" w:cs="仿宋_GB2312"/>
                <w:color w:val="auto"/>
                <w:kern w:val="0"/>
                <w:sz w:val="21"/>
                <w:szCs w:val="21"/>
                <w:lang w:val="en-GB"/>
              </w:rPr>
              <w:t>该客户的具体痛点问题，</w:t>
            </w: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lang w:val="en-GB"/>
              </w:rPr>
              <w:t>00字以内。</w:t>
            </w:r>
          </w:p>
        </w:tc>
      </w:tr>
      <w:tr>
        <w:tblPrEx>
          <w:tblCellMar>
            <w:top w:w="0" w:type="dxa"/>
            <w:left w:w="108" w:type="dxa"/>
            <w:bottom w:w="0" w:type="dxa"/>
            <w:right w:w="108" w:type="dxa"/>
          </w:tblCellMar>
        </w:tblPrEx>
        <w:trPr>
          <w:trHeight w:val="1865"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GB" w:eastAsia="zh-CN"/>
              </w:rPr>
              <w:t>案例简介</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jc w:val="both"/>
              <w:textAlignment w:val="auto"/>
              <w:rPr>
                <w:rFonts w:hint="eastAsia" w:ascii="仿宋_GB2312" w:hAnsi="仿宋_GB2312" w:eastAsia="仿宋_GB2312" w:cs="仿宋_GB2312"/>
                <w:color w:val="auto"/>
                <w:kern w:val="0"/>
                <w:sz w:val="21"/>
                <w:szCs w:val="21"/>
                <w:lang w:val="en-GB"/>
              </w:rPr>
            </w:pPr>
            <w:r>
              <w:rPr>
                <w:rFonts w:hint="eastAsia" w:ascii="仿宋_GB2312" w:hAnsi="仿宋_GB2312" w:eastAsia="仿宋_GB2312" w:cs="仿宋_GB2312"/>
                <w:color w:val="auto"/>
                <w:kern w:val="0"/>
                <w:sz w:val="21"/>
                <w:szCs w:val="21"/>
                <w:lang w:val="en-GB"/>
              </w:rPr>
              <w:t>简述服务</w:t>
            </w:r>
            <w:r>
              <w:rPr>
                <w:rFonts w:hint="eastAsia" w:ascii="仿宋_GB2312" w:hAnsi="仿宋_GB2312" w:eastAsia="仿宋_GB2312" w:cs="仿宋_GB2312"/>
                <w:color w:val="auto"/>
                <w:kern w:val="0"/>
                <w:sz w:val="21"/>
                <w:szCs w:val="21"/>
                <w:lang w:val="en-US" w:eastAsia="zh-CN"/>
              </w:rPr>
              <w:t>包含的</w:t>
            </w:r>
            <w:r>
              <w:rPr>
                <w:rFonts w:hint="eastAsia" w:ascii="仿宋_GB2312" w:hAnsi="仿宋_GB2312" w:eastAsia="仿宋_GB2312" w:cs="仿宋_GB2312"/>
                <w:color w:val="auto"/>
                <w:kern w:val="0"/>
                <w:sz w:val="21"/>
                <w:szCs w:val="21"/>
                <w:lang w:val="en-GB"/>
              </w:rPr>
              <w:t>内容，帮助客户实现哪些软件、硬件改造，</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lang w:val="en-GB"/>
              </w:rPr>
              <w:t>00字以内。</w:t>
            </w:r>
          </w:p>
        </w:tc>
      </w:tr>
      <w:tr>
        <w:tblPrEx>
          <w:tblCellMar>
            <w:top w:w="0" w:type="dxa"/>
            <w:left w:w="108" w:type="dxa"/>
            <w:bottom w:w="0" w:type="dxa"/>
            <w:right w:w="108" w:type="dxa"/>
          </w:tblCellMar>
        </w:tblPrEx>
        <w:trPr>
          <w:trHeight w:val="1890"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GB" w:eastAsia="zh-CN"/>
              </w:rPr>
              <w:t>技术方案</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jc w:val="both"/>
              <w:textAlignment w:val="auto"/>
              <w:rPr>
                <w:rFonts w:hint="eastAsia" w:ascii="仿宋_GB2312" w:hAnsi="仿宋_GB2312" w:eastAsia="仿宋_GB2312" w:cs="仿宋_GB2312"/>
                <w:color w:val="auto"/>
                <w:kern w:val="0"/>
                <w:sz w:val="21"/>
                <w:szCs w:val="21"/>
                <w:lang w:val="en-GB" w:eastAsia="zh-CN"/>
              </w:rPr>
            </w:pPr>
            <w:r>
              <w:rPr>
                <w:rFonts w:hint="eastAsia" w:ascii="仿宋_GB2312" w:hAnsi="仿宋_GB2312" w:eastAsia="仿宋_GB2312" w:cs="仿宋_GB2312"/>
                <w:color w:val="auto"/>
                <w:kern w:val="0"/>
                <w:sz w:val="21"/>
                <w:szCs w:val="21"/>
                <w:lang w:val="en-GB" w:eastAsia="zh-CN"/>
              </w:rPr>
              <w:t>聚焦分析应用案例运用了哪些技术，简明扼要描述技术实施路线，</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lang w:val="en-GB" w:eastAsia="zh-CN"/>
              </w:rPr>
              <w:t>00字以内。</w:t>
            </w:r>
          </w:p>
        </w:tc>
      </w:tr>
      <w:tr>
        <w:tblPrEx>
          <w:tblCellMar>
            <w:top w:w="0" w:type="dxa"/>
            <w:left w:w="108" w:type="dxa"/>
            <w:bottom w:w="0" w:type="dxa"/>
            <w:right w:w="108" w:type="dxa"/>
          </w:tblCellMar>
        </w:tblPrEx>
        <w:trPr>
          <w:trHeight w:val="2851"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ind w:left="0" w:leftChars="0" w:right="0" w:rightChars="0" w:firstLine="0" w:firstLineChars="0"/>
              <w:jc w:val="center"/>
              <w:textAlignment w:val="auto"/>
              <w:rPr>
                <w:rFonts w:hint="eastAsia" w:ascii="CESI仿宋-GB2312" w:hAnsi="CESI仿宋-GB2312" w:eastAsia="CESI仿宋-GB2312" w:cs="CESI仿宋-GB2312"/>
                <w:b/>
                <w:bCs/>
                <w:sz w:val="24"/>
                <w:szCs w:val="24"/>
                <w:lang w:val="en-US" w:eastAsia="zh-CN"/>
              </w:rPr>
            </w:pPr>
            <w:r>
              <w:rPr>
                <w:rFonts w:hint="eastAsia" w:ascii="CESI仿宋-GB2312" w:hAnsi="CESI仿宋-GB2312" w:eastAsia="CESI仿宋-GB2312" w:cs="CESI仿宋-GB2312"/>
                <w:b/>
                <w:bCs/>
                <w:sz w:val="24"/>
                <w:szCs w:val="24"/>
                <w:lang w:val="en-GB" w:eastAsia="zh-CN"/>
              </w:rPr>
              <w:t>客户使用效果</w:t>
            </w:r>
          </w:p>
        </w:tc>
        <w:tc>
          <w:tcPr>
            <w:tcW w:w="383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00" w:lineRule="exact"/>
              <w:jc w:val="both"/>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GB" w:eastAsia="zh-CN"/>
              </w:rPr>
              <w:t>对比使用前，为客户带来什么新价值、新效果等，例如成本、生产效率、质量、能耗等量化指标（可进行应用前后对比，例如OEE提升10%），或者形成了新业务、新模式、新业态等。</w:t>
            </w:r>
            <w:r>
              <w:rPr>
                <w:rFonts w:hint="eastAsia" w:ascii="仿宋_GB2312" w:hAnsi="仿宋_GB2312" w:eastAsia="仿宋_GB2312" w:cs="仿宋_GB2312"/>
                <w:color w:val="auto"/>
                <w:kern w:val="0"/>
                <w:sz w:val="21"/>
                <w:szCs w:val="21"/>
                <w:lang w:val="en-US" w:eastAsia="zh-CN"/>
              </w:rPr>
              <w:t>500字内。</w:t>
            </w:r>
          </w:p>
        </w:tc>
      </w:tr>
    </w:tbl>
    <w:p>
      <w:pPr>
        <w:adjustRightInd w:val="0"/>
        <w:snapToGrid w:val="0"/>
        <w:spacing w:after="0" w:line="300" w:lineRule="auto"/>
        <w:ind w:firstLine="640" w:firstLineChars="200"/>
        <w:jc w:val="both"/>
        <w:rPr>
          <w:rFonts w:hint="eastAsia" w:ascii="Times New Roman" w:hAnsi="Times New Roman" w:eastAsia="方正仿宋简体" w:cs="Times New Roman"/>
          <w:sz w:val="32"/>
          <w:szCs w:val="32"/>
          <w14:ligatures w14:val="none"/>
        </w:rPr>
      </w:pPr>
    </w:p>
    <w:p>
      <w:pPr>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w:t>
      </w:r>
      <w:r>
        <w:rPr>
          <w:rFonts w:hint="eastAsia" w:ascii="黑体" w:hAnsi="黑体" w:eastAsia="黑体" w:cs="Times New Roman"/>
          <w:sz w:val="32"/>
          <w:szCs w:val="32"/>
          <w:lang w:eastAsia="zh-CN"/>
          <w14:ligatures w14:val="none"/>
        </w:rPr>
        <w:t>三</w:t>
      </w:r>
      <w:r>
        <w:rPr>
          <w:rFonts w:hint="eastAsia" w:ascii="黑体" w:hAnsi="黑体" w:eastAsia="黑体" w:cs="Times New Roman"/>
          <w:sz w:val="32"/>
          <w:szCs w:val="32"/>
          <w14:ligatures w14:val="none"/>
        </w:rPr>
        <w:t>）实施团队</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参与鄂州市数字化转型实施团队情况，包括人员数量、成员名单、专业背景、学历职称、职责分工等内容。</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企业需提供不少于6名团队成员资质材料（其中技术人员不少于5名）：合同、身份证复印件、职称证明、学信网学历证明、近3个月社保缴费记录。</w:t>
      </w:r>
    </w:p>
    <w:p>
      <w:pPr>
        <w:pStyle w:val="3"/>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CESI楷体-GB2312" w:hAnsi="CESI楷体-GB2312" w:eastAsia="CESI楷体-GB2312" w:cs="CESI楷体-GB2312"/>
          <w:sz w:val="32"/>
          <w:szCs w:val="24"/>
          <w:lang w:val="en-US" w:eastAsia="zh-CN" w:bidi="ar"/>
        </w:rPr>
      </w:pPr>
      <w:r>
        <w:rPr>
          <w:rFonts w:hint="eastAsia" w:ascii="CESI楷体-GB2312" w:hAnsi="CESI楷体-GB2312" w:eastAsia="CESI楷体-GB2312" w:cs="CESI楷体-GB2312"/>
          <w:sz w:val="32"/>
          <w:szCs w:val="24"/>
          <w:lang w:val="en-US" w:eastAsia="zh-CN" w:bidi="ar"/>
        </w:rPr>
        <w:t>团队清单</w:t>
      </w:r>
    </w:p>
    <w:tbl>
      <w:tblPr>
        <w:tblStyle w:val="6"/>
        <w:tblW w:w="85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4"/>
        <w:gridCol w:w="743"/>
        <w:gridCol w:w="1250"/>
        <w:gridCol w:w="360"/>
        <w:gridCol w:w="1368"/>
        <w:gridCol w:w="667"/>
        <w:gridCol w:w="2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64"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岗位名称</w:t>
            </w:r>
          </w:p>
        </w:tc>
        <w:tc>
          <w:tcPr>
            <w:tcW w:w="6460" w:type="dxa"/>
            <w:gridSpan w:val="6"/>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2064"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姓 名</w:t>
            </w:r>
          </w:p>
        </w:tc>
        <w:tc>
          <w:tcPr>
            <w:tcW w:w="1993"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728"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年 龄</w:t>
            </w:r>
          </w:p>
        </w:tc>
        <w:tc>
          <w:tcPr>
            <w:tcW w:w="2739"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2064"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性 别</w:t>
            </w:r>
          </w:p>
        </w:tc>
        <w:tc>
          <w:tcPr>
            <w:tcW w:w="1993"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728"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毕业学校</w:t>
            </w:r>
          </w:p>
        </w:tc>
        <w:tc>
          <w:tcPr>
            <w:tcW w:w="2739"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2064"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学历和专业</w:t>
            </w:r>
          </w:p>
        </w:tc>
        <w:tc>
          <w:tcPr>
            <w:tcW w:w="1993"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728"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毕业时间</w:t>
            </w:r>
          </w:p>
        </w:tc>
        <w:tc>
          <w:tcPr>
            <w:tcW w:w="2739" w:type="dxa"/>
            <w:gridSpan w:val="2"/>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2064"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职称</w:t>
            </w:r>
          </w:p>
        </w:tc>
        <w:tc>
          <w:tcPr>
            <w:tcW w:w="6460" w:type="dxa"/>
            <w:gridSpan w:val="6"/>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2064" w:type="dxa"/>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项目角色</w:t>
            </w:r>
          </w:p>
        </w:tc>
        <w:tc>
          <w:tcPr>
            <w:tcW w:w="6460" w:type="dxa"/>
            <w:gridSpan w:val="6"/>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2064" w:type="dxa"/>
            <w:vMerge w:val="restart"/>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参与过企业数字化改造项目清单</w:t>
            </w:r>
          </w:p>
        </w:tc>
        <w:tc>
          <w:tcPr>
            <w:tcW w:w="743" w:type="dxa"/>
            <w:tcBorders>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序号</w:t>
            </w:r>
          </w:p>
        </w:tc>
        <w:tc>
          <w:tcPr>
            <w:tcW w:w="1610" w:type="dxa"/>
            <w:gridSpan w:val="2"/>
            <w:tcBorders>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企业名称</w:t>
            </w:r>
          </w:p>
        </w:tc>
        <w:tc>
          <w:tcPr>
            <w:tcW w:w="2035" w:type="dxa"/>
            <w:gridSpan w:val="2"/>
            <w:tcBorders>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参与项目名称</w:t>
            </w:r>
          </w:p>
        </w:tc>
        <w:tc>
          <w:tcPr>
            <w:tcW w:w="2072" w:type="dxa"/>
            <w:tcBorders>
              <w:left w:val="single" w:color="auto" w:sz="4" w:space="0"/>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r>
              <w:rPr>
                <w:rFonts w:hint="eastAsia" w:ascii="仿宋_GB2312" w:hAnsi="仿宋_GB2312" w:eastAsia="仿宋_GB2312" w:cs="仿宋_GB2312"/>
                <w:kern w:val="2"/>
                <w:position w:val="6"/>
                <w:sz w:val="28"/>
                <w:szCs w:val="22"/>
                <w:lang w:val="en-US" w:eastAsia="zh-CN" w:bidi="ar-SA"/>
              </w:rPr>
              <w:t>负责内容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2064" w:type="dxa"/>
            <w:vMerge w:val="continue"/>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743" w:type="dxa"/>
            <w:tcBorders>
              <w:top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72" w:type="dxa"/>
            <w:tcBorders>
              <w:top w:val="single" w:color="auto" w:sz="4" w:space="0"/>
              <w:left w:val="single" w:color="auto" w:sz="4" w:space="0"/>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064" w:type="dxa"/>
            <w:vMerge w:val="continue"/>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743" w:type="dxa"/>
            <w:tcBorders>
              <w:top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72" w:type="dxa"/>
            <w:tcBorders>
              <w:top w:val="single" w:color="auto" w:sz="4" w:space="0"/>
              <w:left w:val="single" w:color="auto" w:sz="4" w:space="0"/>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2064" w:type="dxa"/>
            <w:vMerge w:val="continue"/>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743" w:type="dxa"/>
            <w:tcBorders>
              <w:top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72" w:type="dxa"/>
            <w:tcBorders>
              <w:top w:val="single" w:color="auto" w:sz="4" w:space="0"/>
              <w:left w:val="single" w:color="auto" w:sz="4" w:space="0"/>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2064" w:type="dxa"/>
            <w:vMerge w:val="continue"/>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743" w:type="dxa"/>
            <w:tcBorders>
              <w:top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35"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c>
          <w:tcPr>
            <w:tcW w:w="2072" w:type="dxa"/>
            <w:tcBorders>
              <w:top w:val="single" w:color="auto" w:sz="4" w:space="0"/>
              <w:left w:val="single" w:color="auto" w:sz="4" w:space="0"/>
              <w:bottom w:val="single" w:color="auto" w:sz="4" w:space="0"/>
            </w:tcBorders>
            <w:noWrap w:val="0"/>
            <w:vAlign w:val="center"/>
          </w:tcPr>
          <w:p>
            <w:pPr>
              <w:pStyle w:val="13"/>
              <w:keepNext w:val="0"/>
              <w:keepLines w:val="0"/>
              <w:pageBreakBefore w:val="0"/>
              <w:widowControl w:val="0"/>
              <w:kinsoku/>
              <w:wordWrap/>
              <w:overflowPunct/>
              <w:topLinePunct w:val="0"/>
              <w:autoSpaceDE w:val="0"/>
              <w:autoSpaceDN w:val="0"/>
              <w:bidi w:val="0"/>
              <w:adjustRightInd/>
              <w:snapToGrid/>
              <w:spacing w:after="0" w:line="600" w:lineRule="exact"/>
              <w:ind w:firstLine="0" w:firstLineChars="0"/>
              <w:jc w:val="center"/>
              <w:textAlignment w:val="auto"/>
              <w:rPr>
                <w:rFonts w:hint="eastAsia" w:ascii="仿宋_GB2312" w:hAnsi="仿宋_GB2312" w:eastAsia="仿宋_GB2312" w:cs="仿宋_GB2312"/>
                <w:kern w:val="2"/>
                <w:position w:val="6"/>
                <w:sz w:val="28"/>
                <w:szCs w:val="22"/>
                <w:lang w:val="en-US" w:eastAsia="zh-CN" w:bidi="ar-SA"/>
              </w:rPr>
            </w:pPr>
          </w:p>
        </w:tc>
      </w:tr>
    </w:tbl>
    <w:p>
      <w:pPr>
        <w:adjustRightInd w:val="0"/>
        <w:snapToGrid w:val="0"/>
        <w:spacing w:after="0" w:line="300" w:lineRule="auto"/>
        <w:ind w:firstLine="640" w:firstLineChars="200"/>
        <w:jc w:val="both"/>
        <w:rPr>
          <w:rFonts w:hint="eastAsia" w:ascii="Times New Roman" w:hAnsi="Times New Roman" w:eastAsia="方正仿宋简体" w:cs="Times New Roman"/>
          <w:sz w:val="32"/>
          <w:szCs w:val="32"/>
          <w14:ligatures w14:val="none"/>
        </w:rPr>
      </w:pPr>
    </w:p>
    <w:p>
      <w:pPr>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w:t>
      </w:r>
      <w:r>
        <w:rPr>
          <w:rFonts w:hint="eastAsia" w:ascii="黑体" w:hAnsi="黑体" w:eastAsia="黑体" w:cs="Times New Roman"/>
          <w:sz w:val="32"/>
          <w:szCs w:val="32"/>
          <w:lang w:eastAsia="zh-CN"/>
          <w14:ligatures w14:val="none"/>
        </w:rPr>
        <w:t>四</w:t>
      </w:r>
      <w:r>
        <w:rPr>
          <w:rFonts w:hint="eastAsia" w:ascii="黑体" w:hAnsi="黑体" w:eastAsia="黑体" w:cs="Times New Roman"/>
          <w:sz w:val="32"/>
          <w:szCs w:val="32"/>
          <w14:ligatures w14:val="none"/>
        </w:rPr>
        <w:t>）保障措施</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包括不限于配合机制保障、实施进度保障、服务质量保障、本地支撑保障、人员培训保障等内容。</w:t>
      </w:r>
    </w:p>
    <w:p>
      <w:pPr>
        <w:adjustRightInd w:val="0"/>
        <w:snapToGrid w:val="0"/>
        <w:spacing w:after="0" w:line="300" w:lineRule="auto"/>
        <w:ind w:firstLine="640" w:firstLineChars="200"/>
        <w:jc w:val="both"/>
        <w:rPr>
          <w:rFonts w:ascii="黑体" w:hAnsi="黑体" w:eastAsia="黑体" w:cs="Times New Roman"/>
          <w:sz w:val="32"/>
          <w:szCs w:val="32"/>
          <w14:ligatures w14:val="none"/>
        </w:rPr>
      </w:pPr>
      <w:r>
        <w:rPr>
          <w:rFonts w:hint="eastAsia" w:ascii="黑体" w:hAnsi="黑体" w:eastAsia="黑体" w:cs="Times New Roman"/>
          <w:sz w:val="32"/>
          <w:szCs w:val="32"/>
          <w14:ligatures w14:val="none"/>
        </w:rPr>
        <w:t>三、相关佐证材料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申报书中涉及的证明材料，包括但不限于：</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（一）申报单位统一社会信用代码证（加盖公章）</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（二）2023年度审计报告（含附注及经审计的会计报表）。无法提供2023年度审计报告的，需提交说明及2023年度财务报表（含资产负债表、现金流量表、利润表）</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（三）信用中国网站企业信用信息报告</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四）本地服务能力相关佐证（提供本地服务团队名单及人员简历、本地固定办事机构、本地固定办公场所、本地服务案例、与鄂州市相关企业或单位的协议或其他能证明申报主体具有本地服务能力和基础的相关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（五）数字化相关知识产权、荣誉资质、专业资质、代理协议等证明材料</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（六）近3年（2021年-截至目前）服务中小企业数字化改造情况表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224"/>
        <w:gridCol w:w="1165"/>
        <w:gridCol w:w="1369"/>
        <w:gridCol w:w="1897"/>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pct"/>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sz w:val="21"/>
                <w:szCs w:val="21"/>
                <w14:ligatures w14:val="none"/>
              </w:rPr>
            </w:pPr>
            <w:bookmarkStart w:id="3" w:name="_Toc170748575"/>
            <w:r>
              <w:rPr>
                <w:rFonts w:hint="eastAsia" w:ascii="Times New Roman" w:hAnsi="Times New Roman" w:eastAsia="方正仿宋简体" w:cs="Times New Roman"/>
                <w:bCs/>
                <w:sz w:val="21"/>
                <w:szCs w:val="21"/>
                <w14:ligatures w14:val="none"/>
              </w:rPr>
              <w:t>近三年服务中小企</w:t>
            </w:r>
            <w:r>
              <w:rPr>
                <w:rFonts w:hint="eastAsia" w:ascii="Times New Roman" w:hAnsi="Times New Roman" w:eastAsia="方正仿宋简体" w:cs="Times New Roman"/>
                <w:bCs/>
                <w:color w:val="auto"/>
                <w:sz w:val="21"/>
                <w:szCs w:val="21"/>
                <w14:ligatures w14:val="none"/>
              </w:rPr>
              <w:t>业数字化</w:t>
            </w:r>
            <w:r>
              <w:rPr>
                <w:rFonts w:hint="eastAsia" w:ascii="Times New Roman" w:hAnsi="Times New Roman" w:eastAsia="方正仿宋简体" w:cs="Times New Roman"/>
                <w:bCs/>
                <w:sz w:val="21"/>
                <w:szCs w:val="21"/>
                <w14:ligatures w14:val="none"/>
              </w:rPr>
              <w:t>改造数量（家）</w:t>
            </w:r>
            <w:bookmarkEnd w:id="3"/>
          </w:p>
        </w:tc>
        <w:tc>
          <w:tcPr>
            <w:tcW w:w="2438" w:type="pct"/>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sz w:val="21"/>
                <w:szCs w:val="21"/>
                <w14:ligatures w14:val="none"/>
              </w:rPr>
            </w:pPr>
            <w:bookmarkStart w:id="4" w:name="_Toc170748576"/>
            <w:r>
              <w:rPr>
                <w:rFonts w:hint="eastAsia" w:ascii="Times New Roman" w:hAnsi="Times New Roman" w:eastAsia="方正仿宋简体" w:cs="Times New Roman"/>
                <w:bCs/>
                <w:kern w:val="0"/>
                <w:sz w:val="21"/>
                <w:szCs w:val="21"/>
                <w14:ligatures w14:val="none"/>
              </w:rPr>
              <w:t>全部：</w:t>
            </w:r>
            <w:bookmarkEnd w:id="4"/>
            <w:bookmarkStart w:id="5" w:name="_Toc170748577"/>
            <w:r>
              <w:rPr>
                <w:rFonts w:hint="eastAsia" w:ascii="Times New Roman" w:hAnsi="Times New Roman" w:eastAsia="方正仿宋简体" w:cs="Times New Roman"/>
                <w:bCs/>
                <w:kern w:val="0"/>
                <w:sz w:val="21"/>
                <w:szCs w:val="21"/>
                <w:u w:val="single"/>
                <w:lang w:val="en-US" w:eastAsia="zh-CN"/>
                <w14:ligatures w14:val="none"/>
              </w:rPr>
              <w:t xml:space="preserve">    </w:t>
            </w:r>
            <w:r>
              <w:rPr>
                <w:rFonts w:hint="eastAsia" w:ascii="Times New Roman" w:hAnsi="Times New Roman" w:eastAsia="方正仿宋简体" w:cs="Times New Roman"/>
                <w:bCs/>
                <w:kern w:val="0"/>
                <w:sz w:val="21"/>
                <w:szCs w:val="21"/>
                <w:lang w:val="en-US" w:eastAsia="zh-CN"/>
                <w14:ligatures w14:val="none"/>
              </w:rPr>
              <w:t>家 ，</w:t>
            </w:r>
            <w:r>
              <w:rPr>
                <w:rFonts w:hint="eastAsia" w:ascii="Times New Roman" w:hAnsi="Times New Roman" w:eastAsia="方正仿宋简体" w:cs="Times New Roman"/>
                <w:bCs/>
                <w:kern w:val="0"/>
                <w:sz w:val="21"/>
                <w:szCs w:val="21"/>
                <w:lang w:eastAsia="zh-CN"/>
                <w14:ligatures w14:val="none"/>
              </w:rPr>
              <w:t>鄂州</w:t>
            </w:r>
            <w:r>
              <w:rPr>
                <w:rFonts w:hint="eastAsia" w:ascii="Times New Roman" w:hAnsi="Times New Roman" w:eastAsia="方正仿宋简体" w:cs="Times New Roman"/>
                <w:bCs/>
                <w:kern w:val="0"/>
                <w:sz w:val="21"/>
                <w:szCs w:val="21"/>
                <w14:ligatures w14:val="none"/>
              </w:rPr>
              <w:t>：</w:t>
            </w:r>
            <w:bookmarkEnd w:id="5"/>
            <w:r>
              <w:rPr>
                <w:rFonts w:hint="eastAsia" w:ascii="Times New Roman" w:hAnsi="Times New Roman" w:eastAsia="方正仿宋简体" w:cs="Times New Roman"/>
                <w:bCs/>
                <w:kern w:val="0"/>
                <w:sz w:val="21"/>
                <w:szCs w:val="21"/>
                <w:u w:val="single"/>
                <w:lang w:val="en-US" w:eastAsia="zh-CN"/>
                <w14:ligatures w14:val="none"/>
              </w:rPr>
              <w:t xml:space="preserve">    </w:t>
            </w:r>
            <w:r>
              <w:rPr>
                <w:rFonts w:hint="eastAsia" w:ascii="Times New Roman" w:hAnsi="Times New Roman" w:eastAsia="方正仿宋简体" w:cs="Times New Roman"/>
                <w:bCs/>
                <w:kern w:val="0"/>
                <w:sz w:val="21"/>
                <w:szCs w:val="21"/>
                <w:lang w:val="en-US" w:eastAsia="zh-CN"/>
                <w14:ligatures w14: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sz w:val="21"/>
                <w:szCs w:val="21"/>
                <w14:ligatures w14:val="none"/>
              </w:rPr>
            </w:pPr>
            <w:bookmarkStart w:id="6" w:name="_Toc170748578"/>
            <w:r>
              <w:rPr>
                <w:rFonts w:hint="eastAsia" w:ascii="Times New Roman" w:hAnsi="Times New Roman" w:eastAsia="方正仿宋简体" w:cs="Times New Roman"/>
                <w:bCs/>
                <w:sz w:val="21"/>
                <w:szCs w:val="21"/>
                <w14:ligatures w14:val="none"/>
              </w:rPr>
              <w:t>序号</w:t>
            </w:r>
            <w:bookmarkEnd w:id="6"/>
          </w:p>
        </w:tc>
        <w:tc>
          <w:tcPr>
            <w:tcW w:w="718"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kern w:val="0"/>
                <w:sz w:val="21"/>
                <w:szCs w:val="21"/>
                <w14:ligatures w14:val="none"/>
              </w:rPr>
            </w:pPr>
            <w:bookmarkStart w:id="7" w:name="_Toc170748579"/>
            <w:r>
              <w:rPr>
                <w:rFonts w:hint="eastAsia" w:ascii="Times New Roman" w:hAnsi="Times New Roman" w:eastAsia="方正仿宋简体" w:cs="Times New Roman"/>
                <w:bCs/>
                <w:sz w:val="21"/>
                <w:szCs w:val="21"/>
                <w14:ligatures w14:val="none"/>
              </w:rPr>
              <w:t>企业名称</w:t>
            </w:r>
            <w:bookmarkEnd w:id="7"/>
          </w:p>
        </w:tc>
        <w:tc>
          <w:tcPr>
            <w:tcW w:w="68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kern w:val="0"/>
                <w:sz w:val="21"/>
                <w:szCs w:val="21"/>
                <w14:ligatures w14:val="none"/>
              </w:rPr>
            </w:pPr>
            <w:bookmarkStart w:id="8" w:name="_Toc170748580"/>
            <w:r>
              <w:rPr>
                <w:rFonts w:hint="eastAsia" w:ascii="Times New Roman" w:hAnsi="Times New Roman" w:eastAsia="方正仿宋简体" w:cs="Times New Roman"/>
                <w:bCs/>
                <w:sz w:val="21"/>
                <w:szCs w:val="21"/>
                <w14:ligatures w14:val="none"/>
              </w:rPr>
              <w:t>所属行业</w:t>
            </w:r>
            <w:bookmarkEnd w:id="8"/>
          </w:p>
        </w:tc>
        <w:tc>
          <w:tcPr>
            <w:tcW w:w="1916" w:type="pct"/>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kern w:val="0"/>
                <w:sz w:val="21"/>
                <w:szCs w:val="21"/>
                <w14:ligatures w14:val="none"/>
              </w:rPr>
            </w:pPr>
            <w:bookmarkStart w:id="9" w:name="_Toc170748582"/>
            <w:r>
              <w:rPr>
                <w:rFonts w:hint="eastAsia" w:ascii="Times New Roman" w:hAnsi="Times New Roman" w:eastAsia="方正仿宋简体" w:cs="Times New Roman"/>
                <w:bCs/>
                <w:kern w:val="0"/>
                <w:sz w:val="21"/>
                <w:szCs w:val="21"/>
                <w14:ligatures w14:val="none"/>
              </w:rPr>
              <w:t>服务内容</w:t>
            </w:r>
            <w:bookmarkEnd w:id="9"/>
          </w:p>
        </w:tc>
        <w:tc>
          <w:tcPr>
            <w:tcW w:w="1325"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bCs/>
                <w:sz w:val="21"/>
                <w:szCs w:val="21"/>
                <w14:ligatures w14:val="none"/>
              </w:rPr>
            </w:pPr>
            <w:bookmarkStart w:id="10" w:name="_Toc170748584"/>
            <w:r>
              <w:rPr>
                <w:rFonts w:hint="eastAsia" w:ascii="Times New Roman" w:hAnsi="Times New Roman" w:eastAsia="方正仿宋简体" w:cs="Times New Roman"/>
                <w:bCs/>
                <w:sz w:val="21"/>
                <w:szCs w:val="21"/>
                <w14:ligatures w14:val="none"/>
              </w:rPr>
              <w:t>企业联系人</w:t>
            </w:r>
            <w:r>
              <w:rPr>
                <w:rFonts w:hint="eastAsia" w:ascii="Times New Roman" w:hAnsi="Times New Roman" w:eastAsia="方正仿宋简体" w:cs="Times New Roman"/>
                <w:bCs/>
                <w:sz w:val="21"/>
                <w:szCs w:val="21"/>
                <w:lang w:eastAsia="zh-CN"/>
                <w14:ligatures w14:val="none"/>
              </w:rPr>
              <w:t>、</w:t>
            </w:r>
            <w:r>
              <w:rPr>
                <w:rFonts w:hint="eastAsia" w:ascii="Times New Roman" w:hAnsi="Times New Roman" w:eastAsia="方正仿宋简体" w:cs="Times New Roman"/>
                <w:bCs/>
                <w:sz w:val="21"/>
                <w:szCs w:val="21"/>
                <w14:ligatures w14:val="none"/>
              </w:rPr>
              <w:t>联系方式</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bookmarkStart w:id="11" w:name="_Toc170748585"/>
            <w:r>
              <w:rPr>
                <w:rFonts w:ascii="Times New Roman" w:hAnsi="Times New Roman" w:eastAsia="方正仿宋简体" w:cs="Times New Roman"/>
                <w:sz w:val="21"/>
                <w:szCs w:val="21"/>
                <w14:ligatures w14:val="none"/>
              </w:rPr>
              <w:t>1</w:t>
            </w:r>
            <w:bookmarkEnd w:id="11"/>
          </w:p>
        </w:tc>
        <w:tc>
          <w:tcPr>
            <w:tcW w:w="718"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68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1916" w:type="pct"/>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1325"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bookmarkStart w:id="12" w:name="_Toc170748586"/>
            <w:r>
              <w:rPr>
                <w:rFonts w:ascii="Times New Roman" w:hAnsi="Times New Roman" w:eastAsia="方正仿宋简体" w:cs="Times New Roman"/>
                <w:sz w:val="21"/>
                <w:szCs w:val="21"/>
                <w14:ligatures w14:val="none"/>
              </w:rPr>
              <w:t>2</w:t>
            </w:r>
            <w:bookmarkEnd w:id="12"/>
          </w:p>
        </w:tc>
        <w:tc>
          <w:tcPr>
            <w:tcW w:w="718"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68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1916" w:type="pct"/>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1325"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bookmarkStart w:id="13" w:name="_Toc170748587"/>
            <w:r>
              <w:rPr>
                <w:rFonts w:ascii="Times New Roman" w:hAnsi="Times New Roman" w:eastAsia="方正仿宋简体" w:cs="Times New Roman"/>
                <w:sz w:val="21"/>
                <w:szCs w:val="21"/>
                <w14:ligatures w14:val="none"/>
              </w:rPr>
              <w:t>……</w:t>
            </w:r>
            <w:bookmarkEnd w:id="13"/>
          </w:p>
        </w:tc>
        <w:tc>
          <w:tcPr>
            <w:tcW w:w="718"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68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1916" w:type="pct"/>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c>
          <w:tcPr>
            <w:tcW w:w="1325"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after="0" w:line="240" w:lineRule="auto"/>
              <w:jc w:val="center"/>
              <w:outlineLvl w:val="1"/>
              <w:rPr>
                <w:rFonts w:ascii="Times New Roman" w:hAnsi="Times New Roman" w:eastAsia="方正仿宋简体" w:cs="Times New Roman"/>
                <w:sz w:val="21"/>
                <w:szCs w:val="21"/>
                <w14:ligatures w14:val="none"/>
              </w:rPr>
            </w:pPr>
          </w:p>
        </w:tc>
      </w:tr>
    </w:tbl>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（七）近3年（2021年-截至</w:t>
      </w:r>
      <w:bookmarkStart w:id="15" w:name="_GoBack"/>
      <w:bookmarkEnd w:id="15"/>
      <w:r>
        <w:rPr>
          <w:rFonts w:hint="eastAsia" w:ascii="仿宋_GB2312" w:hAnsi="仿宋_GB2312" w:eastAsia="仿宋_GB2312" w:cs="仿宋_GB2312"/>
          <w:sz w:val="32"/>
          <w:szCs w:val="32"/>
          <w:lang w:val="en-US" w:eastAsia="zh-CN"/>
          <w14:ligatures w14:val="none"/>
        </w:rPr>
        <w:t>目前）实施案例及其他相关证明材料（如合同关键页、价格页、发票、用户验收报告等），试点行业集成解决案例不少3份、“小快轻准”数字化实施案例不低于10份</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（八）其他相关文件及其他需要说明的情况</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（九）申报材料真实性承诺书（负责人签字，加盖公章，格式如下）</w:t>
      </w:r>
    </w:p>
    <w:p>
      <w:pPr>
        <w:tabs>
          <w:tab w:val="left" w:pos="9072"/>
        </w:tabs>
        <w:spacing w:line="360" w:lineRule="auto"/>
        <w:ind w:right="365" w:rightChars="166"/>
        <w:jc w:val="center"/>
        <w:outlineLvl w:val="0"/>
        <w:rPr>
          <w:rFonts w:hint="eastAsia" w:ascii="CESI仿宋-GB2312" w:hAnsi="CESI仿宋-GB2312" w:eastAsia="CESI仿宋-GB2312" w:cs="CESI仿宋-GB2312"/>
          <w:sz w:val="32"/>
          <w:szCs w:val="32"/>
        </w:rPr>
      </w:pPr>
      <w:r>
        <w:rPr>
          <w:rFonts w:hint="eastAsia" w:ascii="Times New Roman" w:hAnsi="Times New Roman" w:eastAsia="黑体"/>
          <w:sz w:val="40"/>
          <w:szCs w:val="40"/>
        </w:rPr>
        <w:t>承诺书</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我公司（单位）承诺：</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1.我公司（单位）以往已承担财政资金项目在绩效评价、专项审计等工作中未出现严重问题。</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2.我公司（单位）提交的申报材料真实可靠，且对申报材料真实性可靠性负责。</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3.我公司（单位）支持配合智库机构开展行业数字化转型相关工作，保证实现所申报细分行业的改造目标。</w:t>
      </w:r>
    </w:p>
    <w:p>
      <w:pPr>
        <w:keepNext w:val="0"/>
        <w:keepLines w:val="0"/>
        <w:pageBreakBefore w:val="0"/>
        <w:widowControl w:val="0"/>
        <w:kinsoku/>
        <w:wordWrap/>
        <w:overflowPunct/>
        <w:topLinePunct/>
        <w:autoSpaceDE/>
        <w:autoSpaceDN/>
        <w:bidi w:val="0"/>
        <w:adjustRightInd w:val="0"/>
        <w:snapToGrid/>
        <w:spacing w:after="0" w:line="240" w:lineRule="auto"/>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4.我公司（单位）承诺在参与本次中小企业数字化转型项目过程中不将改造工程分包给其他单位。</w:t>
      </w:r>
    </w:p>
    <w:p>
      <w:pPr>
        <w:keepNext w:val="0"/>
        <w:keepLines w:val="0"/>
        <w:pageBreakBefore w:val="0"/>
        <w:widowControl w:val="0"/>
        <w:tabs>
          <w:tab w:val="left" w:pos="9072"/>
        </w:tabs>
        <w:kinsoku/>
        <w:overflowPunct/>
        <w:topLinePunct w:val="0"/>
        <w:autoSpaceDE/>
        <w:autoSpaceDN/>
        <w:bidi w:val="0"/>
        <w:adjustRightInd/>
        <w:snapToGrid/>
        <w:spacing w:after="0" w:line="240" w:lineRule="auto"/>
        <w:ind w:right="365" w:rightChars="166"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tabs>
          <w:tab w:val="left" w:pos="9072"/>
        </w:tabs>
        <w:kinsoku/>
        <w:overflowPunct/>
        <w:topLinePunct w:val="0"/>
        <w:autoSpaceDE/>
        <w:autoSpaceDN/>
        <w:bidi w:val="0"/>
        <w:adjustRightInd/>
        <w:snapToGrid/>
        <w:spacing w:after="0" w:line="240" w:lineRule="auto"/>
        <w:ind w:right="365" w:rightChars="166"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：（签字）</w:t>
      </w:r>
    </w:p>
    <w:p>
      <w:pPr>
        <w:keepNext w:val="0"/>
        <w:keepLines w:val="0"/>
        <w:pageBreakBefore w:val="0"/>
        <w:widowControl w:val="0"/>
        <w:tabs>
          <w:tab w:val="left" w:pos="9072"/>
        </w:tabs>
        <w:kinsoku/>
        <w:overflowPunct/>
        <w:topLinePunct w:val="0"/>
        <w:autoSpaceDE/>
        <w:autoSpaceDN/>
        <w:bidi w:val="0"/>
        <w:adjustRightInd/>
        <w:snapToGrid/>
        <w:spacing w:after="0" w:line="240" w:lineRule="auto"/>
        <w:ind w:right="365" w:rightChars="166"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pPr>
        <w:keepNext w:val="0"/>
        <w:keepLines w:val="0"/>
        <w:pageBreakBefore w:val="0"/>
        <w:widowControl w:val="0"/>
        <w:tabs>
          <w:tab w:val="left" w:pos="9072"/>
        </w:tabs>
        <w:kinsoku/>
        <w:wordWrap w:val="0"/>
        <w:overflowPunct/>
        <w:topLinePunct w:val="0"/>
        <w:autoSpaceDE/>
        <w:autoSpaceDN/>
        <w:bidi w:val="0"/>
        <w:adjustRightInd/>
        <w:snapToGrid/>
        <w:spacing w:after="0" w:line="240" w:lineRule="auto"/>
        <w:ind w:right="365" w:rightChars="166"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rPr>
          <w:rFonts w:ascii="黑体" w:hAnsi="黑体" w:eastAsia="黑体" w:cs="Times New Roman"/>
          <w:sz w:val="32"/>
          <w:szCs w:val="32"/>
          <w14:ligatures w14:val="none"/>
        </w:rPr>
        <w:sectPr>
          <w:pgSz w:w="11906" w:h="16838"/>
          <w:pgMar w:top="1440" w:right="1800" w:bottom="1440" w:left="1800" w:header="851" w:footer="992" w:gutter="0"/>
          <w:pgNumType w:fmt="decimal"/>
          <w:cols w:space="425" w:num="1"/>
          <w:docGrid w:type="lines" w:linePitch="312" w:charSpace="0"/>
        </w:sectPr>
      </w:pPr>
      <w:r>
        <w:rPr>
          <w:rFonts w:ascii="黑体" w:hAnsi="黑体" w:eastAsia="黑体" w:cs="Times New Roman"/>
          <w:sz w:val="32"/>
          <w:szCs w:val="32"/>
          <w14:ligatures w14:val="none"/>
        </w:rPr>
        <w:br w:type="page"/>
      </w:r>
    </w:p>
    <w:p>
      <w:pPr>
        <w:pStyle w:val="9"/>
        <w:ind w:firstLine="0" w:firstLineChars="0"/>
        <w:jc w:val="both"/>
        <w:rPr>
          <w:rFonts w:ascii="Times New Roman" w:hAnsi="Times New Roman" w:eastAsia="黑体"/>
          <w:color w:val="auto"/>
          <w:kern w:val="0"/>
          <w:sz w:val="32"/>
          <w:szCs w:val="32"/>
        </w:rPr>
      </w:pPr>
      <w:bookmarkStart w:id="14" w:name="OLE_LINK4"/>
      <w:r>
        <w:rPr>
          <w:rFonts w:ascii="Times New Roman" w:hAnsi="Times New Roman" w:eastAsia="黑体"/>
          <w:color w:val="auto"/>
          <w:kern w:val="0"/>
          <w:sz w:val="32"/>
          <w:szCs w:val="32"/>
          <w:lang w:val="en"/>
        </w:rPr>
        <w:t>附件</w:t>
      </w:r>
      <w:r>
        <w:rPr>
          <w:rFonts w:ascii="Times New Roman" w:hAnsi="Times New Roman" w:eastAsia="黑体"/>
          <w:color w:val="auto"/>
          <w:kern w:val="0"/>
          <w:sz w:val="32"/>
          <w:szCs w:val="32"/>
        </w:rPr>
        <w:t>2</w:t>
      </w:r>
    </w:p>
    <w:bookmarkEnd w:id="14"/>
    <w:p>
      <w:pPr>
        <w:pStyle w:val="2"/>
        <w:spacing w:before="200" w:after="200" w:line="240" w:lineRule="auto"/>
        <w:ind w:firstLine="0" w:firstLineChars="0"/>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lang w:eastAsia="zh-CN"/>
        </w:rPr>
        <w:t>鄂州</w:t>
      </w:r>
      <w:r>
        <w:rPr>
          <w:rFonts w:hint="eastAsia" w:ascii="方正小标宋简体" w:hAnsi="宋体" w:eastAsia="方正小标宋简体" w:cs="宋体"/>
          <w:color w:val="000000"/>
          <w:sz w:val="44"/>
          <w:szCs w:val="44"/>
        </w:rPr>
        <w:t>市中小企业数字化服务商汇总表</w:t>
      </w:r>
    </w:p>
    <w:p>
      <w:pPr>
        <w:ind w:firstLine="320" w:firstLineChars="100"/>
      </w:pPr>
      <w:r>
        <w:rPr>
          <w:rFonts w:hint="eastAsia" w:ascii="仿宋_GB2312" w:hAnsi="仿宋_GB2312" w:eastAsia="仿宋_GB2312" w:cs="仿宋_GB2312"/>
          <w:sz w:val="32"/>
          <w:szCs w:val="32"/>
          <w14:ligatures w14:val="none"/>
        </w:rPr>
        <w:t>服务商名称（盖章）：</w:t>
      </w:r>
      <w:r>
        <w:rPr>
          <w:rFonts w:ascii="仿宋_GB2312" w:hAnsi="仿宋_GB2312" w:eastAsia="仿宋_GB2312" w:cs="仿宋_GB2312"/>
          <w:sz w:val="32"/>
          <w:szCs w:val="32"/>
          <w14:ligatures w14:val="none"/>
        </w:rPr>
        <w:t xml:space="preserve">  </w:t>
      </w:r>
      <w:r>
        <w:rPr>
          <w:rFonts w:hint="eastAsia" w:ascii="仿宋_GB2312" w:hAnsi="仿宋_GB2312" w:eastAsia="仿宋_GB2312" w:cs="仿宋_GB2312"/>
          <w:sz w:val="32"/>
          <w:szCs w:val="32"/>
          <w14:ligatures w14:val="non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96"/>
        <w:gridCol w:w="970"/>
        <w:gridCol w:w="977"/>
        <w:gridCol w:w="783"/>
        <w:gridCol w:w="801"/>
        <w:gridCol w:w="802"/>
        <w:gridCol w:w="801"/>
        <w:gridCol w:w="802"/>
        <w:gridCol w:w="802"/>
        <w:gridCol w:w="801"/>
        <w:gridCol w:w="802"/>
        <w:gridCol w:w="80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6"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序号</w:t>
            </w:r>
          </w:p>
        </w:tc>
        <w:tc>
          <w:tcPr>
            <w:tcW w:w="2296"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单位名称</w:t>
            </w:r>
          </w:p>
        </w:tc>
        <w:tc>
          <w:tcPr>
            <w:tcW w:w="970"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法定</w:t>
            </w:r>
          </w:p>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代表人</w:t>
            </w:r>
          </w:p>
        </w:tc>
        <w:tc>
          <w:tcPr>
            <w:tcW w:w="977"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统一社会信用代码</w:t>
            </w:r>
          </w:p>
        </w:tc>
        <w:tc>
          <w:tcPr>
            <w:tcW w:w="783"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单位</w:t>
            </w:r>
            <w:r>
              <w:rPr>
                <w:rStyle w:val="10"/>
                <w:rFonts w:hint="default" w:ascii="仿宋" w:hAnsi="仿宋" w:eastAsia="仿宋" w:cs="仿宋"/>
                <w:b/>
                <w:bCs/>
                <w:sz w:val="24"/>
                <w:lang w:bidi="ar"/>
              </w:rPr>
              <w:br w:type="textWrapping"/>
            </w:r>
            <w:r>
              <w:rPr>
                <w:rStyle w:val="10"/>
                <w:rFonts w:hint="default" w:ascii="仿宋" w:hAnsi="仿宋" w:eastAsia="仿宋" w:cs="仿宋"/>
                <w:b/>
                <w:bCs/>
                <w:sz w:val="24"/>
                <w:lang w:bidi="ar"/>
              </w:rPr>
              <w:t>性质</w:t>
            </w:r>
          </w:p>
        </w:tc>
        <w:tc>
          <w:tcPr>
            <w:tcW w:w="801"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成立</w:t>
            </w:r>
            <w:r>
              <w:rPr>
                <w:rStyle w:val="10"/>
                <w:rFonts w:hint="default" w:ascii="仿宋" w:hAnsi="仿宋" w:eastAsia="仿宋" w:cs="仿宋"/>
                <w:b/>
                <w:bCs/>
                <w:sz w:val="24"/>
                <w:lang w:bidi="ar"/>
              </w:rPr>
              <w:br w:type="textWrapping"/>
            </w:r>
            <w:r>
              <w:rPr>
                <w:rStyle w:val="10"/>
                <w:rFonts w:hint="default" w:ascii="仿宋" w:hAnsi="仿宋" w:eastAsia="仿宋" w:cs="仿宋"/>
                <w:b/>
                <w:bCs/>
                <w:sz w:val="24"/>
                <w:lang w:bidi="ar"/>
              </w:rPr>
              <w:t>时间</w:t>
            </w:r>
          </w:p>
        </w:tc>
        <w:tc>
          <w:tcPr>
            <w:tcW w:w="802" w:type="dxa"/>
            <w:vAlign w:val="center"/>
          </w:tcPr>
          <w:p>
            <w:pPr>
              <w:widowControl/>
              <w:spacing w:after="0" w:line="240" w:lineRule="auto"/>
              <w:ind w:left="-57" w:right="-57"/>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注册地</w:t>
            </w:r>
          </w:p>
        </w:tc>
        <w:tc>
          <w:tcPr>
            <w:tcW w:w="801"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办公</w:t>
            </w:r>
            <w:r>
              <w:rPr>
                <w:rStyle w:val="10"/>
                <w:rFonts w:hint="default" w:ascii="仿宋" w:hAnsi="仿宋" w:eastAsia="仿宋" w:cs="仿宋"/>
                <w:b/>
                <w:bCs/>
                <w:sz w:val="24"/>
                <w:lang w:bidi="ar"/>
              </w:rPr>
              <w:br w:type="textWrapping"/>
            </w:r>
            <w:r>
              <w:rPr>
                <w:rStyle w:val="10"/>
                <w:rFonts w:hint="default" w:ascii="仿宋" w:hAnsi="仿宋" w:eastAsia="仿宋" w:cs="仿宋"/>
                <w:b/>
                <w:bCs/>
                <w:sz w:val="24"/>
                <w:lang w:bidi="ar"/>
              </w:rPr>
              <w:t>地址</w:t>
            </w:r>
          </w:p>
        </w:tc>
        <w:tc>
          <w:tcPr>
            <w:tcW w:w="802"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联系人姓名</w:t>
            </w:r>
          </w:p>
        </w:tc>
        <w:tc>
          <w:tcPr>
            <w:tcW w:w="802"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联系电话</w:t>
            </w:r>
          </w:p>
        </w:tc>
        <w:tc>
          <w:tcPr>
            <w:tcW w:w="801"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职务</w:t>
            </w:r>
          </w:p>
        </w:tc>
        <w:tc>
          <w:tcPr>
            <w:tcW w:w="802"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电子</w:t>
            </w:r>
            <w:r>
              <w:rPr>
                <w:rStyle w:val="10"/>
                <w:rFonts w:hint="default" w:ascii="仿宋" w:hAnsi="仿宋" w:eastAsia="仿宋" w:cs="仿宋"/>
                <w:b/>
                <w:bCs/>
                <w:sz w:val="24"/>
                <w:lang w:bidi="ar"/>
              </w:rPr>
              <w:br w:type="textWrapping"/>
            </w:r>
            <w:r>
              <w:rPr>
                <w:rStyle w:val="10"/>
                <w:rFonts w:hint="default" w:ascii="仿宋" w:hAnsi="仿宋" w:eastAsia="仿宋" w:cs="仿宋"/>
                <w:b/>
                <w:bCs/>
                <w:sz w:val="24"/>
                <w:lang w:bidi="ar"/>
              </w:rPr>
              <w:t>邮箱</w:t>
            </w:r>
          </w:p>
        </w:tc>
        <w:tc>
          <w:tcPr>
            <w:tcW w:w="801"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服务企业所属行业</w:t>
            </w:r>
          </w:p>
        </w:tc>
        <w:tc>
          <w:tcPr>
            <w:tcW w:w="802" w:type="dxa"/>
            <w:vAlign w:val="center"/>
          </w:tcPr>
          <w:p>
            <w:pPr>
              <w:widowControl/>
              <w:spacing w:after="0" w:line="240" w:lineRule="auto"/>
              <w:jc w:val="center"/>
              <w:textAlignment w:val="center"/>
              <w:rPr>
                <w:rStyle w:val="10"/>
                <w:rFonts w:hint="default" w:ascii="仿宋" w:hAnsi="仿宋" w:eastAsia="仿宋" w:cs="仿宋"/>
                <w:b/>
                <w:bCs/>
                <w:sz w:val="24"/>
                <w:lang w:bidi="ar"/>
              </w:rPr>
            </w:pPr>
            <w:r>
              <w:rPr>
                <w:rStyle w:val="10"/>
                <w:rFonts w:hint="default" w:ascii="仿宋" w:hAnsi="仿宋" w:eastAsia="仿宋" w:cs="仿宋"/>
                <w:b/>
                <w:bCs/>
                <w:sz w:val="24"/>
                <w:lang w:bidi="ar"/>
              </w:rPr>
              <w:t>申报行业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846" w:type="dxa"/>
            <w:vAlign w:val="center"/>
          </w:tcPr>
          <w:p>
            <w:pPr>
              <w:widowControl/>
              <w:ind w:firstLine="480"/>
              <w:textAlignment w:val="center"/>
              <w:rPr>
                <w:rStyle w:val="10"/>
                <w:rFonts w:hint="default" w:ascii="仿宋" w:hAnsi="仿宋" w:eastAsia="仿宋" w:cs="仿宋"/>
                <w:sz w:val="24"/>
                <w:lang w:bidi="ar"/>
              </w:rPr>
            </w:pPr>
          </w:p>
        </w:tc>
        <w:tc>
          <w:tcPr>
            <w:tcW w:w="2296" w:type="dxa"/>
            <w:vAlign w:val="center"/>
          </w:tcPr>
          <w:p>
            <w:pPr>
              <w:widowControl/>
              <w:ind w:firstLine="480"/>
              <w:textAlignment w:val="center"/>
              <w:rPr>
                <w:rStyle w:val="10"/>
                <w:rFonts w:hint="default" w:ascii="仿宋" w:hAnsi="仿宋" w:eastAsia="仿宋" w:cs="仿宋"/>
                <w:sz w:val="24"/>
                <w:lang w:bidi="ar"/>
              </w:rPr>
            </w:pPr>
          </w:p>
        </w:tc>
        <w:tc>
          <w:tcPr>
            <w:tcW w:w="970" w:type="dxa"/>
            <w:vAlign w:val="center"/>
          </w:tcPr>
          <w:p>
            <w:pPr>
              <w:widowControl/>
              <w:ind w:firstLine="480"/>
              <w:textAlignment w:val="center"/>
              <w:rPr>
                <w:rStyle w:val="10"/>
                <w:rFonts w:hint="default" w:ascii="仿宋" w:hAnsi="仿宋" w:eastAsia="仿宋" w:cs="仿宋"/>
                <w:sz w:val="24"/>
                <w:lang w:bidi="ar"/>
              </w:rPr>
            </w:pPr>
          </w:p>
        </w:tc>
        <w:tc>
          <w:tcPr>
            <w:tcW w:w="977" w:type="dxa"/>
            <w:vAlign w:val="center"/>
          </w:tcPr>
          <w:p>
            <w:pPr>
              <w:widowControl/>
              <w:ind w:firstLine="480"/>
              <w:textAlignment w:val="center"/>
              <w:rPr>
                <w:rStyle w:val="10"/>
                <w:rFonts w:hint="default" w:ascii="仿宋" w:hAnsi="仿宋" w:eastAsia="仿宋" w:cs="仿宋"/>
                <w:sz w:val="24"/>
                <w:lang w:bidi="ar"/>
              </w:rPr>
            </w:pPr>
          </w:p>
        </w:tc>
        <w:tc>
          <w:tcPr>
            <w:tcW w:w="783" w:type="dxa"/>
            <w:vAlign w:val="center"/>
          </w:tcPr>
          <w:p>
            <w:pPr>
              <w:widowControl/>
              <w:ind w:firstLine="480"/>
              <w:textAlignment w:val="center"/>
              <w:rPr>
                <w:rStyle w:val="10"/>
                <w:rFonts w:hint="default" w:ascii="仿宋" w:hAnsi="仿宋" w:eastAsia="仿宋" w:cs="仿宋"/>
                <w:sz w:val="24"/>
                <w:lang w:bidi="ar"/>
              </w:rPr>
            </w:pPr>
          </w:p>
        </w:tc>
        <w:tc>
          <w:tcPr>
            <w:tcW w:w="801" w:type="dxa"/>
            <w:vAlign w:val="center"/>
          </w:tcPr>
          <w:p>
            <w:pPr>
              <w:widowControl/>
              <w:ind w:firstLine="480"/>
              <w:textAlignment w:val="center"/>
              <w:rPr>
                <w:rStyle w:val="10"/>
                <w:rFonts w:hint="default" w:ascii="仿宋" w:hAnsi="仿宋" w:eastAsia="仿宋" w:cs="仿宋"/>
                <w:sz w:val="24"/>
                <w:lang w:bidi="ar"/>
              </w:rPr>
            </w:pPr>
          </w:p>
        </w:tc>
        <w:tc>
          <w:tcPr>
            <w:tcW w:w="802" w:type="dxa"/>
            <w:vAlign w:val="center"/>
          </w:tcPr>
          <w:p>
            <w:pPr>
              <w:widowControl/>
              <w:ind w:firstLine="480"/>
              <w:textAlignment w:val="center"/>
              <w:rPr>
                <w:rStyle w:val="10"/>
                <w:rFonts w:hint="default" w:ascii="仿宋" w:hAnsi="仿宋" w:eastAsia="仿宋" w:cs="仿宋"/>
                <w:sz w:val="24"/>
                <w:lang w:bidi="ar"/>
              </w:rPr>
            </w:pPr>
          </w:p>
        </w:tc>
        <w:tc>
          <w:tcPr>
            <w:tcW w:w="801" w:type="dxa"/>
            <w:vAlign w:val="center"/>
          </w:tcPr>
          <w:p>
            <w:pPr>
              <w:widowControl/>
              <w:ind w:firstLine="480"/>
              <w:textAlignment w:val="center"/>
              <w:rPr>
                <w:rStyle w:val="10"/>
                <w:rFonts w:hint="default" w:ascii="仿宋" w:hAnsi="仿宋" w:eastAsia="仿宋" w:cs="仿宋"/>
                <w:sz w:val="24"/>
                <w:lang w:bidi="ar"/>
              </w:rPr>
            </w:pPr>
          </w:p>
        </w:tc>
        <w:tc>
          <w:tcPr>
            <w:tcW w:w="802" w:type="dxa"/>
            <w:vAlign w:val="center"/>
          </w:tcPr>
          <w:p>
            <w:pPr>
              <w:widowControl/>
              <w:ind w:firstLine="480"/>
              <w:textAlignment w:val="center"/>
              <w:rPr>
                <w:rStyle w:val="10"/>
                <w:rFonts w:hint="default" w:ascii="仿宋" w:hAnsi="仿宋" w:eastAsia="仿宋" w:cs="仿宋"/>
                <w:sz w:val="24"/>
                <w:lang w:bidi="ar"/>
              </w:rPr>
            </w:pPr>
          </w:p>
        </w:tc>
        <w:tc>
          <w:tcPr>
            <w:tcW w:w="802" w:type="dxa"/>
            <w:vAlign w:val="center"/>
          </w:tcPr>
          <w:p>
            <w:pPr>
              <w:widowControl/>
              <w:ind w:firstLine="480"/>
              <w:textAlignment w:val="center"/>
              <w:rPr>
                <w:rStyle w:val="10"/>
                <w:rFonts w:hint="default" w:ascii="仿宋" w:hAnsi="仿宋" w:eastAsia="仿宋" w:cs="仿宋"/>
                <w:sz w:val="24"/>
                <w:lang w:bidi="ar"/>
              </w:rPr>
            </w:pPr>
          </w:p>
        </w:tc>
        <w:tc>
          <w:tcPr>
            <w:tcW w:w="801" w:type="dxa"/>
            <w:vAlign w:val="center"/>
          </w:tcPr>
          <w:p>
            <w:pPr>
              <w:widowControl/>
              <w:ind w:firstLine="480"/>
              <w:textAlignment w:val="center"/>
              <w:rPr>
                <w:rStyle w:val="10"/>
                <w:rFonts w:hint="default" w:ascii="仿宋" w:hAnsi="仿宋" w:eastAsia="仿宋" w:cs="仿宋"/>
                <w:sz w:val="24"/>
                <w:lang w:bidi="ar"/>
              </w:rPr>
            </w:pPr>
          </w:p>
        </w:tc>
        <w:tc>
          <w:tcPr>
            <w:tcW w:w="802" w:type="dxa"/>
            <w:vAlign w:val="center"/>
          </w:tcPr>
          <w:p>
            <w:pPr>
              <w:widowControl/>
              <w:ind w:firstLine="480"/>
              <w:textAlignment w:val="center"/>
              <w:rPr>
                <w:rStyle w:val="10"/>
                <w:rFonts w:hint="default" w:ascii="仿宋" w:hAnsi="仿宋" w:eastAsia="仿宋" w:cs="仿宋"/>
                <w:sz w:val="24"/>
                <w:lang w:bidi="ar"/>
              </w:rPr>
            </w:pPr>
          </w:p>
        </w:tc>
        <w:tc>
          <w:tcPr>
            <w:tcW w:w="801" w:type="dxa"/>
            <w:vAlign w:val="center"/>
          </w:tcPr>
          <w:p>
            <w:pPr>
              <w:widowControl/>
              <w:ind w:firstLine="480"/>
              <w:textAlignment w:val="center"/>
              <w:rPr>
                <w:rStyle w:val="10"/>
                <w:rFonts w:hint="default" w:ascii="仿宋" w:hAnsi="仿宋" w:eastAsia="仿宋" w:cs="仿宋"/>
                <w:sz w:val="24"/>
                <w:lang w:bidi="ar"/>
              </w:rPr>
            </w:pPr>
          </w:p>
        </w:tc>
        <w:tc>
          <w:tcPr>
            <w:tcW w:w="802" w:type="dxa"/>
            <w:vAlign w:val="center"/>
          </w:tcPr>
          <w:p>
            <w:pPr>
              <w:widowControl/>
              <w:ind w:firstLine="480"/>
              <w:textAlignment w:val="center"/>
              <w:rPr>
                <w:rStyle w:val="10"/>
                <w:rFonts w:hint="default" w:ascii="仿宋" w:hAnsi="仿宋" w:eastAsia="仿宋" w:cs="仿宋"/>
                <w:sz w:val="24"/>
                <w:lang w:bidi="ar"/>
              </w:rPr>
            </w:pPr>
          </w:p>
        </w:tc>
      </w:tr>
    </w:tbl>
    <w:p>
      <w:pPr>
        <w:pStyle w:val="11"/>
        <w:rPr>
          <w:rFonts w:ascii="仿宋" w:hAnsi="仿宋" w:eastAsia="仿宋" w:cs="仿宋"/>
        </w:rPr>
      </w:pPr>
    </w:p>
    <w:p>
      <w:pPr>
        <w:pStyle w:val="11"/>
        <w:rPr>
          <w:rFonts w:ascii="仿宋" w:hAnsi="仿宋" w:eastAsia="仿宋" w:cs="仿宋"/>
        </w:rPr>
      </w:pPr>
    </w:p>
    <w:p>
      <w:pPr>
        <w:widowControl/>
        <w:rPr>
          <w:rFonts w:ascii="Times New Roman" w:hAnsi="Times New Roman" w:eastAsia="黑体" w:cs="Times New Roman"/>
          <w:kern w:val="0"/>
          <w:sz w:val="32"/>
          <w:szCs w:val="32"/>
          <w:lang w:val="en"/>
          <w14:ligatures w14:val="none"/>
        </w:rPr>
      </w:pPr>
      <w:r>
        <w:rPr>
          <w:rFonts w:ascii="Times New Roman" w:hAnsi="Times New Roman" w:eastAsia="黑体"/>
          <w:kern w:val="0"/>
          <w:sz w:val="32"/>
          <w:szCs w:val="32"/>
          <w:lang w:val="en"/>
        </w:rPr>
        <w:br w:type="page"/>
      </w:r>
    </w:p>
    <w:p>
      <w:pPr>
        <w:pStyle w:val="9"/>
        <w:ind w:firstLine="0" w:firstLineChars="0"/>
        <w:jc w:val="both"/>
        <w:rPr>
          <w:rFonts w:ascii="Times New Roman" w:hAnsi="Times New Roman" w:eastAsia="黑体"/>
          <w:color w:val="auto"/>
          <w:kern w:val="0"/>
          <w:sz w:val="32"/>
          <w:szCs w:val="32"/>
        </w:rPr>
      </w:pPr>
      <w:r>
        <w:rPr>
          <w:rFonts w:ascii="Times New Roman" w:hAnsi="Times New Roman" w:eastAsia="黑体"/>
          <w:color w:val="auto"/>
          <w:kern w:val="0"/>
          <w:sz w:val="32"/>
          <w:szCs w:val="32"/>
          <w:lang w:val="en"/>
        </w:rPr>
        <w:t>附件</w:t>
      </w:r>
      <w:r>
        <w:rPr>
          <w:rFonts w:hint="eastAsia" w:ascii="Times New Roman" w:hAnsi="Times New Roman" w:eastAsia="黑体"/>
          <w:color w:val="auto"/>
          <w:kern w:val="0"/>
          <w:sz w:val="32"/>
          <w:szCs w:val="32"/>
        </w:rPr>
        <w:t>3</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lang w:eastAsia="zh-CN"/>
          <w14:ligatures w14:val="none"/>
        </w:rPr>
        <w:t>鄂州</w:t>
      </w:r>
      <w:r>
        <w:rPr>
          <w:rFonts w:hint="eastAsia" w:ascii="方正小标宋简体" w:hAnsi="方正小标宋简体" w:eastAsia="方正小标宋简体" w:cs="方正小标宋简体"/>
          <w:sz w:val="44"/>
          <w:szCs w:val="44"/>
          <w14:ligatures w14:val="none"/>
        </w:rPr>
        <w:t>市中小企业数字化服务商集成解决方案汇总表</w:t>
      </w:r>
    </w:p>
    <w:p>
      <w:pPr>
        <w:spacing w:after="249" w:afterLines="80" w:line="240" w:lineRule="auto"/>
        <w:jc w:val="both"/>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服务商名称（盖章）：</w:t>
      </w:r>
      <w:r>
        <w:rPr>
          <w:rFonts w:ascii="仿宋_GB2312" w:hAnsi="仿宋_GB2312" w:eastAsia="仿宋_GB2312" w:cs="仿宋_GB2312"/>
          <w:sz w:val="32"/>
          <w:szCs w:val="32"/>
          <w14:ligatures w14:val="none"/>
        </w:rPr>
        <w:t xml:space="preserve">                </w:t>
      </w:r>
    </w:p>
    <w:tbl>
      <w:tblPr>
        <w:tblStyle w:val="7"/>
        <w:tblW w:w="15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90"/>
        <w:gridCol w:w="1040"/>
        <w:gridCol w:w="3494"/>
        <w:gridCol w:w="1093"/>
        <w:gridCol w:w="1091"/>
        <w:gridCol w:w="1929"/>
        <w:gridCol w:w="1153"/>
        <w:gridCol w:w="1214"/>
        <w:gridCol w:w="2495"/>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序号</w:t>
            </w:r>
          </w:p>
        </w:tc>
        <w:tc>
          <w:tcPr>
            <w:tcW w:w="990"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服务商名称</w:t>
            </w:r>
          </w:p>
        </w:tc>
        <w:tc>
          <w:tcPr>
            <w:tcW w:w="1040"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解决方案名称</w:t>
            </w:r>
          </w:p>
        </w:tc>
        <w:tc>
          <w:tcPr>
            <w:tcW w:w="3494"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解决方案及功能模块介绍</w:t>
            </w:r>
          </w:p>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（300字内）</w:t>
            </w:r>
          </w:p>
        </w:tc>
        <w:tc>
          <w:tcPr>
            <w:tcW w:w="1093"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交付部署周期</w:t>
            </w:r>
          </w:p>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（周）</w:t>
            </w:r>
          </w:p>
        </w:tc>
        <w:tc>
          <w:tcPr>
            <w:tcW w:w="1091"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产品</w:t>
            </w:r>
          </w:p>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价格</w:t>
            </w:r>
          </w:p>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（万元）</w:t>
            </w:r>
          </w:p>
        </w:tc>
        <w:tc>
          <w:tcPr>
            <w:tcW w:w="1929"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预期成效</w:t>
            </w:r>
          </w:p>
        </w:tc>
        <w:tc>
          <w:tcPr>
            <w:tcW w:w="1153"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实施后可达数字化水平等级</w:t>
            </w:r>
          </w:p>
        </w:tc>
        <w:tc>
          <w:tcPr>
            <w:tcW w:w="1214"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适用</w:t>
            </w:r>
          </w:p>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行业</w:t>
            </w:r>
          </w:p>
        </w:tc>
        <w:tc>
          <w:tcPr>
            <w:tcW w:w="2495"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问题及需求分析</w:t>
            </w:r>
          </w:p>
          <w:p>
            <w:pPr>
              <w:adjustRightInd w:val="0"/>
              <w:snapToGrid w:val="0"/>
              <w:spacing w:after="0" w:line="240" w:lineRule="auto"/>
              <w:jc w:val="center"/>
              <w:rPr>
                <w:rFonts w:ascii="仿宋" w:hAnsi="仿宋" w:eastAsia="仿宋" w:cs="宋体"/>
                <w:kern w:val="0"/>
                <w:sz w:val="24"/>
                <w:szCs w:val="20"/>
                <w14:ligatures w14:val="none"/>
              </w:rPr>
            </w:pPr>
            <w:r>
              <w:rPr>
                <w:rFonts w:hint="eastAsia" w:ascii="仿宋" w:hAnsi="仿宋" w:eastAsia="仿宋" w:cs="宋体"/>
                <w:b/>
                <w:bCs/>
                <w:kern w:val="0"/>
                <w:sz w:val="24"/>
                <w:szCs w:val="20"/>
                <w14:ligatures w14:val="none"/>
              </w:rPr>
              <w:t>（150字内）</w:t>
            </w:r>
          </w:p>
        </w:tc>
        <w:tc>
          <w:tcPr>
            <w:tcW w:w="534" w:type="dxa"/>
            <w:vAlign w:val="center"/>
          </w:tcPr>
          <w:p>
            <w:pPr>
              <w:adjustRightInd w:val="0"/>
              <w:snapToGrid w:val="0"/>
              <w:spacing w:after="0" w:line="240" w:lineRule="auto"/>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adjustRightInd w:val="0"/>
              <w:snapToGrid w:val="0"/>
              <w:spacing w:after="0" w:line="240" w:lineRule="auto"/>
              <w:jc w:val="center"/>
              <w:rPr>
                <w:rFonts w:ascii="仿宋" w:hAnsi="仿宋" w:eastAsia="仿宋" w:cs="宋体"/>
                <w:kern w:val="0"/>
                <w:sz w:val="21"/>
                <w:szCs w:val="21"/>
                <w14:ligatures w14:val="none"/>
              </w:rPr>
            </w:pPr>
            <w:r>
              <w:rPr>
                <w:rFonts w:hint="eastAsia" w:ascii="仿宋" w:hAnsi="仿宋" w:eastAsia="仿宋" w:cs="宋体"/>
                <w:kern w:val="0"/>
                <w:sz w:val="21"/>
                <w:szCs w:val="21"/>
                <w14:ligatures w14:val="none"/>
              </w:rPr>
              <w:t>1</w:t>
            </w:r>
          </w:p>
        </w:tc>
        <w:tc>
          <w:tcPr>
            <w:tcW w:w="990"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1040"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3494"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1093"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1091"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1929"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1153"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1214"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2495"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c>
          <w:tcPr>
            <w:tcW w:w="534" w:type="dxa"/>
            <w:vAlign w:val="center"/>
          </w:tcPr>
          <w:p>
            <w:pPr>
              <w:adjustRightInd w:val="0"/>
              <w:snapToGrid w:val="0"/>
              <w:spacing w:after="0" w:line="240" w:lineRule="auto"/>
              <w:jc w:val="center"/>
              <w:rPr>
                <w:rFonts w:ascii="仿宋" w:hAnsi="仿宋" w:eastAsia="仿宋" w:cs="宋体"/>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r>
              <w:rPr>
                <w:rFonts w:hint="eastAsia" w:ascii="仿宋" w:hAnsi="仿宋" w:eastAsia="仿宋" w:cs="Times New Roman"/>
                <w:kern w:val="0"/>
                <w:sz w:val="21"/>
                <w:szCs w:val="20"/>
                <w14:ligatures w14:val="none"/>
              </w:rPr>
              <w:t>2</w:t>
            </w:r>
          </w:p>
        </w:tc>
        <w:tc>
          <w:tcPr>
            <w:tcW w:w="990"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040"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3494"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093"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091"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929"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153"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214"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2495"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534"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r>
              <w:rPr>
                <w:rFonts w:hint="eastAsia" w:ascii="仿宋" w:hAnsi="仿宋" w:eastAsia="仿宋" w:cs="Times New Roman"/>
                <w:kern w:val="0"/>
                <w:sz w:val="21"/>
                <w:szCs w:val="20"/>
                <w14:ligatures w14:val="none"/>
              </w:rPr>
              <w:t>3</w:t>
            </w:r>
          </w:p>
        </w:tc>
        <w:tc>
          <w:tcPr>
            <w:tcW w:w="990"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040"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3494"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093"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091"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929"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153"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1214"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2495"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c>
          <w:tcPr>
            <w:tcW w:w="534" w:type="dxa"/>
            <w:vAlign w:val="center"/>
          </w:tcPr>
          <w:p>
            <w:pPr>
              <w:adjustRightInd w:val="0"/>
              <w:snapToGrid w:val="0"/>
              <w:spacing w:after="0" w:line="240" w:lineRule="auto"/>
              <w:jc w:val="center"/>
              <w:rPr>
                <w:rFonts w:ascii="仿宋" w:hAnsi="仿宋" w:eastAsia="仿宋" w:cs="Times New Roman"/>
                <w:kern w:val="0"/>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w:t>
            </w:r>
          </w:p>
        </w:tc>
        <w:tc>
          <w:tcPr>
            <w:tcW w:w="990"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1040"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3494"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1093"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1091"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1929"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1153"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1214"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2495"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c>
          <w:tcPr>
            <w:tcW w:w="534" w:type="dxa"/>
            <w:vAlign w:val="center"/>
          </w:tcPr>
          <w:p>
            <w:pPr>
              <w:adjustRightInd w:val="0"/>
              <w:snapToGrid w:val="0"/>
              <w:spacing w:after="0" w:line="240" w:lineRule="auto"/>
              <w:jc w:val="center"/>
              <w:rPr>
                <w:rFonts w:ascii="Calibri" w:hAnsi="Calibri" w:eastAsia="宋体" w:cs="Times New Roman"/>
                <w:kern w:val="0"/>
                <w:sz w:val="21"/>
                <w:szCs w:val="20"/>
                <w14:ligatures w14:val="none"/>
              </w:rPr>
            </w:pPr>
          </w:p>
        </w:tc>
      </w:tr>
    </w:tbl>
    <w:p/>
    <w:p>
      <w:pPr>
        <w:widowControl/>
        <w:rPr>
          <w:rFonts w:ascii="Times New Roman" w:hAnsi="Times New Roman" w:eastAsia="黑体"/>
          <w:kern w:val="0"/>
          <w:sz w:val="32"/>
          <w:szCs w:val="32"/>
        </w:rPr>
      </w:pPr>
      <w:r>
        <w:rPr>
          <w:rFonts w:ascii="Times New Roman" w:hAnsi="Times New Roman" w:eastAsia="黑体"/>
          <w:kern w:val="0"/>
          <w:sz w:val="32"/>
          <w:szCs w:val="32"/>
          <w:lang w:val="en"/>
        </w:rPr>
        <w:br w:type="page"/>
      </w:r>
      <w:r>
        <w:rPr>
          <w:rFonts w:ascii="Times New Roman" w:hAnsi="Times New Roman" w:eastAsia="黑体"/>
          <w:kern w:val="0"/>
          <w:sz w:val="32"/>
          <w:szCs w:val="32"/>
          <w:lang w:val="en"/>
        </w:rPr>
        <w:t>附件</w:t>
      </w:r>
      <w:r>
        <w:rPr>
          <w:rFonts w:hint="eastAsia" w:ascii="Times New Roman" w:hAnsi="Times New Roman" w:eastAsia="黑体"/>
          <w:kern w:val="0"/>
          <w:sz w:val="32"/>
          <w:szCs w:val="32"/>
        </w:rPr>
        <w:t>4</w:t>
      </w:r>
    </w:p>
    <w:p>
      <w:pPr>
        <w:spacing w:after="249" w:afterLines="80" w:line="240" w:lineRule="auto"/>
        <w:jc w:val="center"/>
        <w:rPr>
          <w:rFonts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lang w:eastAsia="zh-CN"/>
          <w14:ligatures w14:val="none"/>
        </w:rPr>
        <w:t>鄂州</w:t>
      </w:r>
      <w:r>
        <w:rPr>
          <w:rFonts w:hint="eastAsia" w:ascii="方正小标宋简体" w:hAnsi="方正小标宋简体" w:eastAsia="方正小标宋简体" w:cs="方正小标宋简体"/>
          <w:sz w:val="44"/>
          <w:szCs w:val="44"/>
          <w14:ligatures w14:val="none"/>
        </w:rPr>
        <w:t>市中小企业数字化服务商“小快轻准”产品汇总表</w:t>
      </w:r>
    </w:p>
    <w:p>
      <w:pPr>
        <w:spacing w:after="249" w:afterLines="80" w:line="240" w:lineRule="auto"/>
        <w:jc w:val="both"/>
        <w:rPr>
          <w:rFonts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服务商名称（盖章）：</w:t>
      </w:r>
      <w:r>
        <w:rPr>
          <w:rFonts w:ascii="仿宋_GB2312" w:hAnsi="仿宋_GB2312" w:eastAsia="仿宋_GB2312" w:cs="仿宋_GB2312"/>
          <w:sz w:val="32"/>
          <w:szCs w:val="32"/>
          <w14:ligatures w14:val="none"/>
        </w:rPr>
        <w:t xml:space="preserve">                </w:t>
      </w:r>
    </w:p>
    <w:tbl>
      <w:tblPr>
        <w:tblStyle w:val="7"/>
        <w:tblW w:w="14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90"/>
        <w:gridCol w:w="1040"/>
        <w:gridCol w:w="3494"/>
        <w:gridCol w:w="1093"/>
        <w:gridCol w:w="1091"/>
        <w:gridCol w:w="1868"/>
        <w:gridCol w:w="1214"/>
        <w:gridCol w:w="2495"/>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序号</w:t>
            </w:r>
          </w:p>
        </w:tc>
        <w:tc>
          <w:tcPr>
            <w:tcW w:w="990"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服务商名称</w:t>
            </w:r>
          </w:p>
        </w:tc>
        <w:tc>
          <w:tcPr>
            <w:tcW w:w="1040"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产品</w:t>
            </w:r>
          </w:p>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名称</w:t>
            </w:r>
          </w:p>
        </w:tc>
        <w:tc>
          <w:tcPr>
            <w:tcW w:w="3494"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产品简介</w:t>
            </w:r>
          </w:p>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（150字内）</w:t>
            </w:r>
          </w:p>
        </w:tc>
        <w:tc>
          <w:tcPr>
            <w:tcW w:w="1093"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交付部署周期</w:t>
            </w:r>
          </w:p>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（周）</w:t>
            </w:r>
          </w:p>
        </w:tc>
        <w:tc>
          <w:tcPr>
            <w:tcW w:w="1091"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产品</w:t>
            </w:r>
          </w:p>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价格</w:t>
            </w:r>
          </w:p>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（万元）</w:t>
            </w:r>
          </w:p>
        </w:tc>
        <w:tc>
          <w:tcPr>
            <w:tcW w:w="1868"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应用场景</w:t>
            </w:r>
          </w:p>
        </w:tc>
        <w:tc>
          <w:tcPr>
            <w:tcW w:w="1214"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适用</w:t>
            </w:r>
          </w:p>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行业</w:t>
            </w:r>
          </w:p>
        </w:tc>
        <w:tc>
          <w:tcPr>
            <w:tcW w:w="2495"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问题及需求分析</w:t>
            </w:r>
          </w:p>
          <w:p>
            <w:pPr>
              <w:spacing w:after="0" w:line="320" w:lineRule="exact"/>
              <w:jc w:val="center"/>
              <w:rPr>
                <w:rFonts w:ascii="仿宋" w:hAnsi="仿宋" w:eastAsia="仿宋" w:cs="宋体"/>
                <w:kern w:val="0"/>
                <w:sz w:val="24"/>
                <w:szCs w:val="20"/>
                <w14:ligatures w14:val="none"/>
              </w:rPr>
            </w:pPr>
            <w:r>
              <w:rPr>
                <w:rFonts w:hint="eastAsia" w:ascii="仿宋" w:hAnsi="仿宋" w:eastAsia="仿宋" w:cs="宋体"/>
                <w:b/>
                <w:bCs/>
                <w:kern w:val="0"/>
                <w:sz w:val="24"/>
                <w:szCs w:val="20"/>
                <w14:ligatures w14:val="none"/>
              </w:rPr>
              <w:t>（150字内）</w:t>
            </w:r>
          </w:p>
        </w:tc>
        <w:tc>
          <w:tcPr>
            <w:tcW w:w="534" w:type="dxa"/>
            <w:vAlign w:val="center"/>
          </w:tcPr>
          <w:p>
            <w:pPr>
              <w:spacing w:after="0" w:line="320" w:lineRule="exact"/>
              <w:jc w:val="center"/>
              <w:rPr>
                <w:rFonts w:ascii="仿宋" w:hAnsi="仿宋" w:eastAsia="仿宋" w:cs="宋体"/>
                <w:b/>
                <w:bCs/>
                <w:kern w:val="0"/>
                <w:sz w:val="24"/>
                <w:szCs w:val="20"/>
                <w14:ligatures w14:val="none"/>
              </w:rPr>
            </w:pPr>
            <w:r>
              <w:rPr>
                <w:rFonts w:hint="eastAsia" w:ascii="仿宋" w:hAnsi="仿宋" w:eastAsia="仿宋" w:cs="宋体"/>
                <w:b/>
                <w:bCs/>
                <w:kern w:val="0"/>
                <w:sz w:val="24"/>
                <w:szCs w:val="20"/>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r>
              <w:rPr>
                <w:rFonts w:hint="eastAsia" w:ascii="仿宋" w:hAnsi="仿宋" w:eastAsia="仿宋" w:cs="宋体"/>
                <w:kern w:val="0"/>
                <w:sz w:val="21"/>
                <w:szCs w:val="21"/>
                <w14:ligatures w14:val="none"/>
              </w:rPr>
              <w:t>1</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349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1093"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1091"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186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121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2495"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c>
          <w:tcPr>
            <w:tcW w:w="53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宋体"/>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r>
              <w:rPr>
                <w:rFonts w:hint="eastAsia" w:ascii="仿宋" w:hAnsi="仿宋" w:eastAsia="仿宋" w:cs="Times New Roman"/>
                <w:kern w:val="0"/>
                <w:sz w:val="21"/>
                <w:szCs w:val="20"/>
                <w14:ligatures w14:val="none"/>
              </w:rPr>
              <w:t>2</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349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093"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091"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86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21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2495"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53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r>
              <w:rPr>
                <w:rFonts w:hint="eastAsia" w:ascii="仿宋" w:hAnsi="仿宋" w:eastAsia="仿宋" w:cs="Times New Roman"/>
                <w:kern w:val="0"/>
                <w:sz w:val="21"/>
                <w:szCs w:val="20"/>
                <w14:ligatures w14:val="none"/>
              </w:rPr>
              <w:t>3</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349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093"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091"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86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121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2495"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c>
          <w:tcPr>
            <w:tcW w:w="53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仿宋" w:hAnsi="仿宋" w:eastAsia="仿宋" w:cs="Times New Roman"/>
                <w:kern w:val="0"/>
                <w:sz w:val="21"/>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r>
              <w:rPr>
                <w:rFonts w:hint="eastAsia" w:ascii="Calibri" w:hAnsi="Calibri" w:eastAsia="宋体" w:cs="Times New Roman"/>
                <w:kern w:val="0"/>
                <w:sz w:val="21"/>
                <w:szCs w:val="20"/>
                <w14:ligatures w14:val="none"/>
              </w:rPr>
              <w:t>…</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1040"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349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1093"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1091"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1868"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121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2495"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c>
          <w:tcPr>
            <w:tcW w:w="534" w:type="dxa"/>
            <w:vAlign w:val="center"/>
          </w:tcPr>
          <w:p>
            <w:pPr>
              <w:keepNext w:val="0"/>
              <w:keepLines w:val="0"/>
              <w:pageBreakBefore w:val="0"/>
              <w:widowControl w:val="0"/>
              <w:kinsoku/>
              <w:wordWrap/>
              <w:overflowPunct/>
              <w:topLinePunct w:val="0"/>
              <w:autoSpaceDE/>
              <w:autoSpaceDN/>
              <w:bidi w:val="0"/>
              <w:adjustRightInd/>
              <w:snapToGrid/>
              <w:spacing w:after="0" w:line="240" w:lineRule="atLeast"/>
              <w:jc w:val="center"/>
              <w:textAlignment w:val="auto"/>
              <w:rPr>
                <w:rFonts w:ascii="Calibri" w:hAnsi="Calibri" w:eastAsia="宋体" w:cs="Times New Roman"/>
                <w:kern w:val="0"/>
                <w:sz w:val="21"/>
                <w:szCs w:val="20"/>
                <w14:ligatures w14:val="none"/>
              </w:rPr>
            </w:pPr>
          </w:p>
        </w:tc>
      </w:tr>
    </w:tbl>
    <w:p>
      <w:pPr>
        <w:adjustRightInd w:val="0"/>
        <w:snapToGrid w:val="0"/>
        <w:spacing w:after="0" w:line="20" w:lineRule="exact"/>
        <w:ind w:right="641"/>
        <w:rPr>
          <w:rFonts w:ascii="Times New Roman" w:hAnsi="Times New Roman" w:eastAsia="仿宋_GB2312" w:cs="Times New Roman"/>
          <w:sz w:val="32"/>
          <w:szCs w:val="32"/>
        </w:rPr>
      </w:pPr>
    </w:p>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方正仿宋简体">
    <w:altName w:val="方正仿宋_GBK"/>
    <w:panose1 w:val="03000509000000000000"/>
    <w:charset w:val="86"/>
    <w:family w:val="script"/>
    <w:pitch w:val="default"/>
    <w:sig w:usb0="00000000" w:usb1="00000000" w:usb2="00000010" w:usb3="00000000" w:csb0="00040000" w:csb1="00000000"/>
  </w:font>
  <w:font w:name="CESI楷体-GB2312">
    <w:altName w:val="楷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ODI2MzQyMjU4NmMwMWQzMTRmN2U4OTk0Y2ZkZDgifQ=="/>
  </w:docVars>
  <w:rsids>
    <w:rsidRoot w:val="3A371C6B"/>
    <w:rsid w:val="076FBE99"/>
    <w:rsid w:val="3A371C6B"/>
    <w:rsid w:val="3E9FFFCC"/>
    <w:rsid w:val="3FFE034A"/>
    <w:rsid w:val="5FF62C68"/>
    <w:rsid w:val="69EEC586"/>
    <w:rsid w:val="6DBE7720"/>
    <w:rsid w:val="6DCD9389"/>
    <w:rsid w:val="6EFD6D9C"/>
    <w:rsid w:val="757FA0CD"/>
    <w:rsid w:val="7B7CEA1F"/>
    <w:rsid w:val="7B8F1EB3"/>
    <w:rsid w:val="7EDB2AA0"/>
    <w:rsid w:val="7F67FAED"/>
    <w:rsid w:val="7FBF9C7B"/>
    <w:rsid w:val="7FFFD6FF"/>
    <w:rsid w:val="7FFFF268"/>
    <w:rsid w:val="86FE587A"/>
    <w:rsid w:val="9EEF1BC2"/>
    <w:rsid w:val="BC39C2C8"/>
    <w:rsid w:val="C1F96B91"/>
    <w:rsid w:val="D5FE665D"/>
    <w:rsid w:val="DE7915AD"/>
    <w:rsid w:val="DFDE69E6"/>
    <w:rsid w:val="EDE65B96"/>
    <w:rsid w:val="EFBF84B7"/>
    <w:rsid w:val="EFEEAB1D"/>
    <w:rsid w:val="F57D5770"/>
    <w:rsid w:val="F7F55D99"/>
    <w:rsid w:val="FBE7D931"/>
    <w:rsid w:val="FFE92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after="0" w:line="560" w:lineRule="exact"/>
      <w:ind w:firstLine="420" w:firstLineChars="200"/>
      <w:jc w:val="both"/>
    </w:pPr>
    <w:rPr>
      <w:rFonts w:ascii="Times New Roman" w:hAnsi="Times New Roman" w:eastAsia="宋体" w:cs="Times New Roman"/>
      <w:sz w:val="32"/>
      <w:szCs w:val="32"/>
      <w14:ligatures w14:val="none"/>
    </w:rPr>
  </w:style>
  <w:style w:type="paragraph" w:styleId="3">
    <w:name w:val="Body Text"/>
    <w:basedOn w:val="1"/>
    <w:semiHidden/>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nhideWhenUsed/>
    <w:qFormat/>
    <w:uiPriority w:val="99"/>
    <w:pPr>
      <w:tabs>
        <w:tab w:val="center" w:pos="4153"/>
        <w:tab w:val="right" w:pos="8306"/>
      </w:tabs>
      <w:snapToGrid w:val="0"/>
      <w:spacing w:line="240" w:lineRule="auto"/>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1"/>
    <w:basedOn w:val="3"/>
    <w:next w:val="5"/>
    <w:qFormat/>
    <w:uiPriority w:val="0"/>
    <w:pPr>
      <w:autoSpaceDE w:val="0"/>
      <w:autoSpaceDN w:val="0"/>
      <w:adjustRightInd w:val="0"/>
      <w:snapToGrid w:val="0"/>
      <w:spacing w:line="360" w:lineRule="auto"/>
      <w:ind w:firstLine="420" w:firstLineChars="100"/>
      <w:jc w:val="center"/>
    </w:pPr>
    <w:rPr>
      <w:rFonts w:ascii="方正小标宋简体" w:hAnsi="等线" w:eastAsia="方正小标宋简体" w:cs="Times New Roman"/>
      <w:color w:val="000000"/>
      <w:sz w:val="44"/>
      <w:szCs w:val="20"/>
      <w14:ligatures w14:val="none"/>
    </w:rPr>
  </w:style>
  <w:style w:type="character" w:customStyle="1" w:styleId="10">
    <w:name w:val="font31"/>
    <w:basedOn w:val="8"/>
    <w:qFormat/>
    <w:uiPriority w:val="0"/>
    <w:rPr>
      <w:rFonts w:hint="eastAsia" w:ascii="宋体" w:hAnsi="宋体" w:eastAsia="宋体" w:cs="宋体"/>
      <w:color w:val="000000"/>
      <w:sz w:val="18"/>
      <w:szCs w:val="18"/>
      <w:u w:val="none"/>
    </w:rPr>
  </w:style>
  <w:style w:type="paragraph" w:customStyle="1" w:styleId="11">
    <w:name w:val="_Style 3"/>
    <w:qFormat/>
    <w:uiPriority w:val="1"/>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
    <w:name w:val="表格长文字"/>
    <w:basedOn w:val="1"/>
    <w:qFormat/>
    <w:uiPriority w:val="0"/>
    <w:pPr>
      <w:widowControl/>
      <w:snapToGrid w:val="0"/>
      <w:spacing w:line="320" w:lineRule="exact"/>
      <w:jc w:val="left"/>
    </w:pPr>
    <w:rPr>
      <w:rFonts w:hint="eastAsia" w:ascii="仿宋_GB2312" w:hAnsi="仿宋_GB2312"/>
      <w:color w:val="000000"/>
      <w:kern w:val="0"/>
      <w:sz w:val="24"/>
    </w:rPr>
  </w:style>
  <w:style w:type="paragraph" w:customStyle="1" w:styleId="1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2024-07-10T09:55:00Z</dcterms:created>
  <dc:creator>小苹果果儿</dc:creator>
  <cp:lastModifiedBy>inspur</cp:lastModifiedBy>
  <dcterms:modified xsi:type="dcterms:W3CDTF">2024-08-01T10:06:50Z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13916FA21134AD03704FA366DCFB9C13</vt:lpwstr>
  </property>
</Properties>
</file>