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7E1" w:rsidRDefault="00CD07E1" w:rsidP="00CD07E1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CD07E1" w:rsidRDefault="00CD07E1" w:rsidP="00CD07E1">
      <w:pPr>
        <w:suppressAutoHyphens/>
        <w:jc w:val="center"/>
        <w:rPr>
          <w:rFonts w:ascii="方正公文小标宋" w:eastAsia="方正公文小标宋" w:hAnsi="方正公文小标宋" w:cs="方正公文小标宋"/>
          <w:sz w:val="44"/>
          <w:szCs w:val="44"/>
        </w:rPr>
      </w:pPr>
      <w:r>
        <w:rPr>
          <w:rFonts w:ascii="方正公文小标宋" w:eastAsia="方正公文小标宋" w:hAnsi="方正公文小标宋" w:cs="方正公文小标宋" w:hint="eastAsia"/>
          <w:sz w:val="44"/>
          <w:szCs w:val="44"/>
        </w:rPr>
        <w:t>湖北省第一批、第二批专精特新</w:t>
      </w:r>
    </w:p>
    <w:p w:rsidR="00CD07E1" w:rsidRDefault="00CD07E1" w:rsidP="00CD07E1">
      <w:pPr>
        <w:suppressAutoHyphens/>
        <w:jc w:val="center"/>
        <w:rPr>
          <w:rFonts w:ascii="方正公文小标宋" w:eastAsia="方正公文小标宋" w:hAnsi="方正公文小标宋" w:cs="方正公文小标宋"/>
          <w:sz w:val="44"/>
          <w:szCs w:val="44"/>
        </w:rPr>
      </w:pPr>
      <w:r>
        <w:rPr>
          <w:rFonts w:ascii="方正公文小标宋" w:eastAsia="方正公文小标宋" w:hAnsi="方正公文小标宋" w:cs="方正公文小标宋" w:hint="eastAsia"/>
          <w:sz w:val="44"/>
          <w:szCs w:val="44"/>
        </w:rPr>
        <w:t>中小企业复核公示名单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3"/>
        <w:gridCol w:w="1743"/>
        <w:gridCol w:w="5590"/>
      </w:tblGrid>
      <w:tr w:rsidR="00CD07E1" w:rsidTr="00D137E6">
        <w:trPr>
          <w:trHeight w:val="57"/>
          <w:tblHeader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7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市州</w:t>
            </w:r>
          </w:p>
        </w:tc>
        <w:tc>
          <w:tcPr>
            <w:tcW w:w="5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企业名称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远大弘元股份有限公司</w:t>
            </w:r>
            <w:proofErr w:type="gramEnd"/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武汉科前生物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股份有限公司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乐福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思健康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产业股份公司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人福普克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药业（武汉）有限公司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武汉微创光电股份有限公司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武汉艾特纸塑包装有限公司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昊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诚锂电科技股份有限公司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科达云石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护理材料有限公司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武汉回盛生物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科技股份有限公司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武汉健民大鹏药业有限公司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远大医学营养科学（武汉）有限公司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武汉港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迪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电气有限公司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武汉里得电力科技股份有限公司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武汉启瑞药业有限公司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南斗六星系统集成有限公司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武汉合缘绿色生物股份有限公司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武汉菲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仕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运动控制系统有限公司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山川生物科技（武汉）有限公司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武汉康乐药业股份有限公司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湖北三丰机器人有限公司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世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星药业有限责任公司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湖北远大富驰医药化工股份有限公司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湖北东神楚天化工有限公司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黄石晨信光电股份有限公司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湖北武当动物药业有限责任公司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倍力汽车管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业有限公司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湖北精益高精铜板带有限公司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湖北竹溪人福药业有限责任公司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郧西精诚汽配有限公司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湖北森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鑫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汽车零部件有限公司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湖北安泰汽车电气系统有限公司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湖北十堰先锋模具股份有限公司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湖北广奥减振器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制造有限公司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十堰锦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天汽车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零部件有限公司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湖北华阳汽车制动器股份有限公司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丹江口市东发曲轴有限公司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湖北丹澳药业有限公司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湖北东神天神实业有限公司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湖北天龙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石墨碳业有限公司</w:t>
            </w:r>
            <w:proofErr w:type="gramEnd"/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湖北新阳特种纤维股份有限公司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湖北世纪联合创新科技有限公司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湖北昌耀新材料股份有限公司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恒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安芙林药业股份有限公司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宜硕塑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业有限公司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秭归县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屈姑食品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湖北土老憨调味食品股份有限公司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湖北水之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翼科技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湖北远野风食品有限公司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市诺立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信电线电缆有限公司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新兴重工湖北三六一一机械有限公司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湖北回天新材料股份有限公司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湖北美亚达集团有限公司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湖北共同药业股份有限公司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湖北诺伯特科技有限公司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襄阳宇清传动科技有限公司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湖北万柯汽车零部件有限公司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鄂州市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湖北葛店人福药业有限责任公司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鄂州市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武汉爱民制药股份有限公司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湖北永创鑫电子有限公司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湖北华工图像技术开发有限公司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湖北航特科技有限公司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京山瑞生制药有限公司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湖北万锦科技有限公司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湖北优布非织造布有限公司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湖北凯龙楚兴化工集团有限公司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湖北梦阳药业股份有限公司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湖北克拉弗特实业有限公司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亚丹生态家居（荆门）有限公司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湖北东风捷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祥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汽车减振器股份有限公司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钟祥亿源生物科技有限公司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钟祥市罗师傅粮油食品有限公司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湖北钟祥金源食品股份有限公司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湖北久祥电子科技股份有限公司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74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双桥（湖北）有限公司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湖北合兴包装印刷有限公司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湖北龙王恨渔具集团有限公司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湖北银华药用包装材料有限公司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湖北一半天制药有限公司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湖北济安堂药业股份有限公司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湖北瑞邦生物科技有限公司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湖北霖坤红塬地毯股份有限公司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湖北丰缘科技股份有限公司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亿诺瑞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生物制药有限公司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湖北孺子牛鞋业集团有限公司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湖北广济药业股份有限公司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赤壁凯利隆科技有限公司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湖北平安电工材料有限公司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湖北精华纺织集团有限公司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真奥金银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花药业有限公司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湖北福人金身药业有限公司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武汉高正新材料科技有限公司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赤壁银轮工业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换热器有限公司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神龙防腐保温工程集团有限公司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湖北黄袍山绿色产品有限公司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随州市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湖北金龙新材料有限公司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徕福硒业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湖北中耀药业股份有限公司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仙桃市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湖北科伦药业公司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仙桃市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湖北万里防护用品有限公司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仙桃市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重庆长江造型材料（集团）仙桃有限公司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仙桃市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湖北金伟新材料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仙桃市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湖北诺得胜制药有限公司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潜江市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湖北潜网生态小龙虾产业园集团有限公司</w:t>
            </w:r>
          </w:p>
        </w:tc>
      </w:tr>
      <w:tr w:rsidR="00CD07E1" w:rsidTr="00D137E6">
        <w:trPr>
          <w:trHeight w:val="57"/>
        </w:trPr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天门市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7E1" w:rsidRDefault="00CD07E1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湖北人福成田药业有限公司</w:t>
            </w:r>
          </w:p>
        </w:tc>
      </w:tr>
    </w:tbl>
    <w:p w:rsidR="00CD07E1" w:rsidRDefault="00CD07E1" w:rsidP="00CD07E1">
      <w:pPr>
        <w:suppressAutoHyphens/>
        <w:jc w:val="center"/>
        <w:rPr>
          <w:rFonts w:ascii="Times New Roman" w:eastAsia="方正小标宋简体" w:hAnsi="Times New Roman"/>
          <w:b/>
          <w:bCs/>
          <w:sz w:val="44"/>
          <w:szCs w:val="44"/>
        </w:rPr>
      </w:pPr>
    </w:p>
    <w:p w:rsidR="0019384F" w:rsidRPr="00CD07E1" w:rsidRDefault="00CD07E1">
      <w:pPr>
        <w:rPr>
          <w:rFonts w:ascii="黑体" w:eastAsia="黑体" w:hAnsi="黑体" w:cs="黑体" w:hint="eastAsia"/>
          <w:sz w:val="32"/>
          <w:szCs w:val="32"/>
        </w:rPr>
      </w:pPr>
      <w:bookmarkStart w:id="0" w:name="_GoBack"/>
      <w:bookmarkEnd w:id="0"/>
    </w:p>
    <w:sectPr w:rsidR="0019384F" w:rsidRPr="00CD07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E1"/>
    <w:rsid w:val="0041756C"/>
    <w:rsid w:val="004C703E"/>
    <w:rsid w:val="00CD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44150"/>
  <w15:chartTrackingRefBased/>
  <w15:docId w15:val="{CBBB8370-D4E2-466B-A52F-E5BB5262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CD07E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石先豪</dc:creator>
  <cp:keywords/>
  <dc:description/>
  <cp:lastModifiedBy>石先豪</cp:lastModifiedBy>
  <cp:revision>1</cp:revision>
  <dcterms:created xsi:type="dcterms:W3CDTF">2024-04-08T14:41:00Z</dcterms:created>
  <dcterms:modified xsi:type="dcterms:W3CDTF">2024-04-08T14:42:00Z</dcterms:modified>
</cp:coreProperties>
</file>