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附件2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fldChar w:fldCharType="begin"/>
      </w:r>
      <w:r>
        <w:instrText xml:space="preserve"> HYPERLINK "http://jxt.hubei.gov.cn/fbjd/zc/qtzdgkwj/gwfb/201801/W020191211624370881606.docx" \t "http://jxt.hubei.gov.cn/fbjd/zc/qtzdgkwj/gwfb/201801/_blank" </w:instrText>
      </w:r>
      <w:r>
        <w:fldChar w:fldCharType="separate"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国家小型微型企业创业创新示范基地名单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fldChar w:fldCharType="end"/>
      </w:r>
    </w:p>
    <w:tbl>
      <w:tblPr>
        <w:tblStyle w:val="2"/>
        <w:tblpPr w:leftFromText="180" w:rightFromText="180" w:vertAnchor="text" w:horzAnchor="page" w:tblpXSpec="center" w:tblpY="618"/>
        <w:tblOverlap w:val="never"/>
        <w:tblW w:w="83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092"/>
        <w:gridCol w:w="5592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武汉岱家山科技企业加速器有限公司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黄石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黄石磁湖汇众创空间股份有限公司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荆门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荆门百盟一马投资有限公司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湖北创途孵化器有限公司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武汉光谷创意产业基地建设投资有限公司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武汉长江文创产业发展有限公司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宜昌移创投资管理有限公司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武汉光电谷科技企业孵化器有限公司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武汉岱家山科技企业孵化器有限公司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襄阳市大学科技园发展有限公司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宜昌和艺企业孵化运营管理有限责任公司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C6"/>
    <w:rsid w:val="001F69C6"/>
    <w:rsid w:val="00A81E23"/>
    <w:rsid w:val="00F0288A"/>
    <w:rsid w:val="00FA45BB"/>
    <w:rsid w:val="E9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2021-09-10T17:47:00Z</dcterms:created>
  <dc:creator>张吕薇</dc:creator>
  <cp:lastModifiedBy>inspur</cp:lastModifiedBy>
  <dcterms:modified xsi:type="dcterms:W3CDTF">2021-09-17T09:33:26Z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